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350" w:rsidRPr="00793E1B" w:rsidRDefault="001D0951" w:rsidP="00BD335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3350" w:rsidRPr="00AC181E" w:rsidRDefault="00BD3350" w:rsidP="00D1163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CE2CA1">
                    <w:rPr>
                      <w:color w:val="000000"/>
                    </w:rPr>
                    <w:t>28.03.2022 № 28</w:t>
                  </w:r>
                  <w:bookmarkEnd w:id="0"/>
                </w:p>
              </w:txbxContent>
            </v:textbox>
          </v:shape>
        </w:pict>
      </w:r>
      <w:r w:rsidR="00BD3350">
        <w:rPr>
          <w:rFonts w:eastAsia="Courier New"/>
          <w:b/>
          <w:bCs/>
          <w:color w:val="000000"/>
          <w:sz w:val="24"/>
          <w:szCs w:val="24"/>
        </w:rPr>
        <w:t xml:space="preserve"> </w:t>
      </w: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D3350" w:rsidRPr="00793E1B" w:rsidRDefault="00BD3350" w:rsidP="00BD33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D3350" w:rsidRPr="00641D51" w:rsidRDefault="00BD3350" w:rsidP="00BD335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BD3350" w:rsidRPr="00793E1B" w:rsidRDefault="00BD3350" w:rsidP="00BD3350">
      <w:pPr>
        <w:autoSpaceDE/>
        <w:adjustRightInd/>
        <w:ind w:right="1"/>
        <w:contextualSpacing/>
        <w:jc w:val="center"/>
        <w:rPr>
          <w:rFonts w:eastAsia="Courier New"/>
          <w:noProof/>
          <w:color w:val="000000"/>
          <w:sz w:val="28"/>
          <w:szCs w:val="28"/>
          <w:lang w:bidi="ru-RU"/>
        </w:rPr>
      </w:pPr>
    </w:p>
    <w:p w:rsidR="00BD3350" w:rsidRPr="00793E1B" w:rsidRDefault="001D0951" w:rsidP="00BD335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3350" w:rsidRPr="00C94464" w:rsidRDefault="00BD3350" w:rsidP="00BD3350">
                  <w:pPr>
                    <w:jc w:val="center"/>
                    <w:rPr>
                      <w:sz w:val="24"/>
                      <w:szCs w:val="24"/>
                    </w:rPr>
                  </w:pPr>
                  <w:r w:rsidRPr="00C94464">
                    <w:rPr>
                      <w:sz w:val="24"/>
                      <w:szCs w:val="24"/>
                    </w:rPr>
                    <w:t>УТВЕРЖДАЮ:</w:t>
                  </w:r>
                </w:p>
                <w:p w:rsidR="00BD3350" w:rsidRPr="00C94464" w:rsidRDefault="00BD3350" w:rsidP="00BD3350">
                  <w:pPr>
                    <w:jc w:val="center"/>
                    <w:rPr>
                      <w:sz w:val="24"/>
                      <w:szCs w:val="24"/>
                    </w:rPr>
                  </w:pPr>
                  <w:r w:rsidRPr="00C94464">
                    <w:rPr>
                      <w:sz w:val="24"/>
                      <w:szCs w:val="24"/>
                    </w:rPr>
                    <w:t>Ректор, д.фил.н., профессор</w:t>
                  </w:r>
                </w:p>
                <w:p w:rsidR="00D11639" w:rsidRDefault="00D11639" w:rsidP="00D11639">
                  <w:pPr>
                    <w:jc w:val="center"/>
                    <w:rPr>
                      <w:sz w:val="24"/>
                      <w:szCs w:val="24"/>
                    </w:rPr>
                  </w:pPr>
                  <w:bookmarkStart w:id="1" w:name="_Hlk73103515"/>
                </w:p>
                <w:p w:rsidR="00D11639" w:rsidRDefault="00D11639" w:rsidP="00D11639">
                  <w:pPr>
                    <w:ind w:firstLine="1985"/>
                    <w:jc w:val="center"/>
                    <w:rPr>
                      <w:sz w:val="24"/>
                      <w:szCs w:val="24"/>
                    </w:rPr>
                  </w:pPr>
                  <w:r>
                    <w:rPr>
                      <w:sz w:val="24"/>
                      <w:szCs w:val="24"/>
                    </w:rPr>
                    <w:t>А.Э. Еремеев</w:t>
                  </w:r>
                </w:p>
                <w:p w:rsidR="00D11639" w:rsidRDefault="00D11639" w:rsidP="00D11639">
                  <w:pPr>
                    <w:jc w:val="center"/>
                    <w:rPr>
                      <w:sz w:val="24"/>
                      <w:szCs w:val="24"/>
                    </w:rPr>
                  </w:pPr>
                  <w:r>
                    <w:rPr>
                      <w:sz w:val="24"/>
                      <w:szCs w:val="24"/>
                    </w:rPr>
                    <w:t xml:space="preserve">                              </w:t>
                  </w:r>
                  <w:bookmarkStart w:id="2" w:name="_Hlk104380896"/>
                  <w:r w:rsidR="00CE2CA1" w:rsidRPr="00CE2CA1">
                    <w:rPr>
                      <w:color w:val="000000"/>
                      <w:sz w:val="24"/>
                      <w:szCs w:val="24"/>
                    </w:rPr>
                    <w:t xml:space="preserve">28.03.2022 </w:t>
                  </w:r>
                  <w:bookmarkEnd w:id="2"/>
                  <w:r>
                    <w:rPr>
                      <w:sz w:val="24"/>
                      <w:szCs w:val="24"/>
                    </w:rPr>
                    <w:t>г.</w:t>
                  </w:r>
                  <w:bookmarkEnd w:id="1"/>
                </w:p>
                <w:p w:rsidR="00BD3350" w:rsidRPr="00C94464" w:rsidRDefault="00BD3350" w:rsidP="00D11639">
                  <w:pPr>
                    <w:jc w:val="center"/>
                    <w:rPr>
                      <w:sz w:val="24"/>
                      <w:szCs w:val="24"/>
                    </w:rPr>
                  </w:pPr>
                </w:p>
              </w:txbxContent>
            </v:textbox>
          </v:shape>
        </w:pict>
      </w: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widowControl/>
        <w:autoSpaceDE/>
        <w:adjustRightInd/>
        <w:jc w:val="center"/>
        <w:rPr>
          <w:color w:val="000000"/>
          <w:sz w:val="24"/>
          <w:szCs w:val="24"/>
          <w:lang w:eastAsia="en-US"/>
        </w:rPr>
      </w:pPr>
    </w:p>
    <w:p w:rsidR="00BD3350" w:rsidRPr="00793E1B" w:rsidRDefault="00BD3350" w:rsidP="00BD3350">
      <w:pPr>
        <w:widowControl/>
        <w:autoSpaceDE/>
        <w:adjustRightInd/>
        <w:jc w:val="center"/>
        <w:rPr>
          <w:color w:val="000000"/>
          <w:sz w:val="24"/>
          <w:szCs w:val="24"/>
          <w:lang w:eastAsia="en-US"/>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D3350" w:rsidRPr="00793E1B" w:rsidRDefault="00BD3350" w:rsidP="00BD3350">
      <w:pPr>
        <w:widowControl/>
        <w:tabs>
          <w:tab w:val="left" w:pos="708"/>
        </w:tabs>
        <w:autoSpaceDE/>
        <w:adjustRightInd/>
        <w:jc w:val="center"/>
        <w:rPr>
          <w:b/>
          <w:color w:val="000000"/>
          <w:sz w:val="24"/>
          <w:szCs w:val="24"/>
        </w:rPr>
      </w:pPr>
    </w:p>
    <w:p w:rsidR="00BD3350" w:rsidRPr="008F2F63" w:rsidRDefault="00BD3350" w:rsidP="00BD3350">
      <w:pPr>
        <w:widowControl/>
        <w:suppressAutoHyphens/>
        <w:autoSpaceDE/>
        <w:adjustRightInd/>
        <w:jc w:val="center"/>
        <w:rPr>
          <w:b/>
          <w:bCs/>
          <w:caps/>
          <w:sz w:val="32"/>
          <w:szCs w:val="32"/>
        </w:rPr>
      </w:pPr>
      <w:r>
        <w:rPr>
          <w:b/>
          <w:bCs/>
          <w:caps/>
          <w:sz w:val="32"/>
          <w:szCs w:val="32"/>
        </w:rPr>
        <w:t xml:space="preserve">ПРЕДПРИНИМАТЕЛЬСКОЕ </w:t>
      </w:r>
      <w:r w:rsidRPr="008F2F63">
        <w:rPr>
          <w:b/>
          <w:bCs/>
          <w:caps/>
          <w:sz w:val="32"/>
          <w:szCs w:val="32"/>
        </w:rPr>
        <w:t>ПРАВО</w:t>
      </w:r>
    </w:p>
    <w:p w:rsidR="00BD3350" w:rsidRPr="008F2F63" w:rsidRDefault="00BD3350" w:rsidP="00BD3350">
      <w:pPr>
        <w:widowControl/>
        <w:suppressAutoHyphens/>
        <w:autoSpaceDE/>
        <w:adjustRightInd/>
        <w:jc w:val="center"/>
        <w:rPr>
          <w:b/>
          <w:bCs/>
          <w:sz w:val="24"/>
          <w:szCs w:val="24"/>
        </w:rPr>
      </w:pPr>
      <w:r w:rsidRPr="008F2F63">
        <w:rPr>
          <w:bCs/>
          <w:sz w:val="24"/>
          <w:szCs w:val="24"/>
        </w:rPr>
        <w:t>Б1.</w:t>
      </w:r>
      <w:r>
        <w:rPr>
          <w:bCs/>
          <w:sz w:val="24"/>
          <w:szCs w:val="24"/>
        </w:rPr>
        <w:t>В</w:t>
      </w:r>
      <w:r w:rsidRPr="008F2F63">
        <w:rPr>
          <w:bCs/>
          <w:sz w:val="24"/>
          <w:szCs w:val="24"/>
        </w:rPr>
        <w:t>.</w:t>
      </w:r>
      <w:r>
        <w:rPr>
          <w:bCs/>
          <w:sz w:val="24"/>
          <w:szCs w:val="24"/>
        </w:rPr>
        <w:t>14</w:t>
      </w:r>
    </w:p>
    <w:p w:rsidR="00BD3350" w:rsidRPr="00793E1B" w:rsidRDefault="00BD3350" w:rsidP="00BD3350">
      <w:pPr>
        <w:widowControl/>
        <w:autoSpaceDN/>
        <w:jc w:val="center"/>
        <w:rPr>
          <w:rFonts w:eastAsia="Calibri"/>
          <w:b/>
          <w:bCs/>
          <w:color w:val="000000"/>
          <w:sz w:val="24"/>
          <w:szCs w:val="24"/>
          <w:lang w:eastAsia="en-US"/>
        </w:rPr>
      </w:pP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b/>
          <w:sz w:val="24"/>
          <w:szCs w:val="24"/>
          <w:lang w:bidi="ru-RU"/>
        </w:rPr>
      </w:pPr>
    </w:p>
    <w:p w:rsidR="00BD3350" w:rsidRPr="006E1872" w:rsidRDefault="00BD3350" w:rsidP="00BD335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E2CA1" w:rsidRDefault="00CE2CA1" w:rsidP="00CE2CA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B4907" w:rsidRDefault="003B4907" w:rsidP="003B4907">
      <w:pPr>
        <w:suppressAutoHyphens/>
        <w:jc w:val="center"/>
        <w:rPr>
          <w:rFonts w:eastAsia="SimSun"/>
          <w:b/>
          <w:color w:val="000000"/>
          <w:kern w:val="2"/>
          <w:sz w:val="24"/>
          <w:szCs w:val="24"/>
          <w:lang w:eastAsia="hi-IN" w:bidi="hi-IN"/>
        </w:rPr>
      </w:pPr>
      <w:bookmarkStart w:id="4" w:name="_Hlk104374542"/>
    </w:p>
    <w:p w:rsidR="003B4907" w:rsidRDefault="003B4907" w:rsidP="003B490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B4907" w:rsidRDefault="003B4907" w:rsidP="003B4907">
      <w:pPr>
        <w:suppressAutoHyphens/>
        <w:jc w:val="center"/>
        <w:rPr>
          <w:rFonts w:eastAsia="SimSun"/>
          <w:kern w:val="2"/>
          <w:sz w:val="24"/>
          <w:szCs w:val="24"/>
          <w:lang w:eastAsia="hi-IN" w:bidi="hi-IN"/>
        </w:rPr>
      </w:pPr>
    </w:p>
    <w:p w:rsidR="00CE2CA1" w:rsidRDefault="00CE2CA1" w:rsidP="00CE2CA1">
      <w:pPr>
        <w:suppressAutoHyphens/>
        <w:rPr>
          <w:rFonts w:eastAsia="SimSun"/>
          <w:kern w:val="2"/>
          <w:sz w:val="24"/>
          <w:szCs w:val="24"/>
          <w:lang w:eastAsia="hi-IN" w:bidi="hi-IN"/>
        </w:rPr>
      </w:pPr>
    </w:p>
    <w:p w:rsidR="00CE2CA1" w:rsidRDefault="00CE2CA1" w:rsidP="00CE2CA1">
      <w:pPr>
        <w:suppressAutoHyphens/>
        <w:rPr>
          <w:rFonts w:eastAsia="SimSun"/>
          <w:kern w:val="2"/>
          <w:sz w:val="24"/>
          <w:szCs w:val="24"/>
          <w:lang w:eastAsia="hi-IN" w:bidi="hi-IN"/>
        </w:rPr>
      </w:pPr>
    </w:p>
    <w:p w:rsidR="00CE2CA1" w:rsidRDefault="00CE2CA1" w:rsidP="00CE2CA1">
      <w:pPr>
        <w:suppressAutoHyphens/>
        <w:rPr>
          <w:rFonts w:eastAsia="SimSun"/>
          <w:kern w:val="2"/>
          <w:sz w:val="24"/>
          <w:szCs w:val="24"/>
          <w:lang w:eastAsia="hi-IN" w:bidi="hi-IN"/>
        </w:rPr>
      </w:pPr>
    </w:p>
    <w:p w:rsidR="00CE2CA1" w:rsidRPr="00CE2CA1" w:rsidRDefault="00CE2CA1" w:rsidP="00CE2CA1">
      <w:pPr>
        <w:suppressAutoHyphens/>
        <w:jc w:val="center"/>
        <w:rPr>
          <w:color w:val="000000"/>
          <w:sz w:val="24"/>
          <w:szCs w:val="24"/>
        </w:rPr>
      </w:pPr>
      <w:r w:rsidRPr="00CE2CA1">
        <w:rPr>
          <w:color w:val="000000"/>
          <w:sz w:val="24"/>
          <w:szCs w:val="24"/>
        </w:rPr>
        <w:t>Омск, 2022</w:t>
      </w:r>
      <w:bookmarkEnd w:id="3"/>
      <w:bookmarkEnd w:id="4"/>
    </w:p>
    <w:p w:rsidR="00BD3350" w:rsidRPr="00793E1B" w:rsidRDefault="00CE2CA1" w:rsidP="00CE2CA1">
      <w:pPr>
        <w:widowControl/>
        <w:autoSpaceDE/>
        <w:autoSpaceDN/>
        <w:adjustRightInd/>
        <w:spacing w:after="200" w:line="276" w:lineRule="auto"/>
        <w:jc w:val="center"/>
        <w:rPr>
          <w:rFonts w:eastAsia="SimSun"/>
          <w:b/>
          <w:color w:val="000000"/>
          <w:kern w:val="2"/>
          <w:sz w:val="24"/>
          <w:szCs w:val="24"/>
          <w:lang w:eastAsia="hi-IN" w:bidi="hi-IN"/>
        </w:rPr>
      </w:pPr>
      <w:r w:rsidRPr="00CE2CA1">
        <w:rPr>
          <w:color w:val="000000"/>
          <w:sz w:val="24"/>
          <w:szCs w:val="24"/>
        </w:rPr>
        <w:br w:type="page"/>
      </w:r>
      <w:r w:rsidR="00BD3350" w:rsidRPr="00793E1B">
        <w:rPr>
          <w:rFonts w:eastAsia="SimSun"/>
          <w:b/>
          <w:color w:val="000000"/>
          <w:kern w:val="2"/>
          <w:sz w:val="24"/>
          <w:szCs w:val="24"/>
          <w:lang w:eastAsia="hi-IN" w:bidi="hi-IN"/>
        </w:rPr>
        <w:lastRenderedPageBreak/>
        <w:t>СОДЕРЖАНИЕ</w:t>
      </w:r>
    </w:p>
    <w:p w:rsidR="00BD3350" w:rsidRPr="00793E1B" w:rsidRDefault="00BD3350" w:rsidP="00BD335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Наименование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2</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3</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4</w:t>
            </w:r>
          </w:p>
        </w:tc>
        <w:tc>
          <w:tcPr>
            <w:tcW w:w="8080" w:type="dxa"/>
            <w:hideMark/>
          </w:tcPr>
          <w:p w:rsidR="00BD3350" w:rsidRPr="00793E1B" w:rsidRDefault="00BD3350" w:rsidP="00D039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5</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6</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7</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8</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9</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bl>
    <w:p w:rsidR="00BD3350" w:rsidRPr="00793E1B" w:rsidRDefault="00BD3350" w:rsidP="00BD3350">
      <w:pPr>
        <w:spacing w:after="160" w:line="256" w:lineRule="auto"/>
        <w:rPr>
          <w:b/>
          <w:color w:val="000000"/>
          <w:sz w:val="24"/>
          <w:szCs w:val="24"/>
        </w:rPr>
      </w:pPr>
    </w:p>
    <w:p w:rsidR="00BD3350" w:rsidRPr="00793E1B" w:rsidRDefault="00BD3350" w:rsidP="00BD3350">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D11639" w:rsidRDefault="00D11639" w:rsidP="00D11639">
      <w:pPr>
        <w:rPr>
          <w:spacing w:val="-3"/>
          <w:sz w:val="24"/>
          <w:szCs w:val="24"/>
        </w:rPr>
      </w:pPr>
    </w:p>
    <w:p w:rsidR="00D11639" w:rsidRDefault="00D11639" w:rsidP="00D11639">
      <w:pPr>
        <w:rPr>
          <w:sz w:val="24"/>
          <w:szCs w:val="24"/>
        </w:rPr>
      </w:pPr>
      <w:r>
        <w:rPr>
          <w:sz w:val="24"/>
          <w:szCs w:val="24"/>
        </w:rPr>
        <w:t xml:space="preserve">к.ю.н., доцент </w:t>
      </w:r>
      <w:r>
        <w:rPr>
          <w:spacing w:val="-3"/>
          <w:sz w:val="24"/>
          <w:szCs w:val="24"/>
        </w:rPr>
        <w:t>_________________ /</w:t>
      </w:r>
      <w:r>
        <w:rPr>
          <w:sz w:val="24"/>
          <w:szCs w:val="24"/>
        </w:rPr>
        <w:t>Путилов В.Н./</w:t>
      </w:r>
    </w:p>
    <w:p w:rsidR="00D11639" w:rsidRDefault="00D11639" w:rsidP="00D11639">
      <w:pPr>
        <w:rPr>
          <w:spacing w:val="-3"/>
          <w:sz w:val="24"/>
          <w:szCs w:val="24"/>
          <w:lang w:eastAsia="en-US"/>
        </w:rPr>
      </w:pPr>
    </w:p>
    <w:p w:rsidR="00D11639" w:rsidRDefault="00D11639" w:rsidP="00D11639">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CE2CA1" w:rsidRPr="00CE2CA1" w:rsidRDefault="00CE2CA1" w:rsidP="00CE2CA1">
      <w:pPr>
        <w:widowControl/>
        <w:autoSpaceDE/>
        <w:adjustRightInd/>
        <w:jc w:val="both"/>
        <w:rPr>
          <w:color w:val="000000"/>
          <w:spacing w:val="-3"/>
          <w:sz w:val="24"/>
          <w:szCs w:val="24"/>
          <w:lang w:eastAsia="en-US"/>
        </w:rPr>
      </w:pPr>
      <w:bookmarkStart w:id="5" w:name="_Hlk104379779"/>
      <w:bookmarkStart w:id="6" w:name="_Hlk104374607"/>
      <w:r w:rsidRPr="00CE2CA1">
        <w:rPr>
          <w:color w:val="000000"/>
          <w:spacing w:val="-3"/>
          <w:sz w:val="24"/>
          <w:szCs w:val="24"/>
          <w:lang w:eastAsia="en-US"/>
        </w:rPr>
        <w:t>Протокол от 25 марта 2022 г. № 8</w:t>
      </w:r>
      <w:bookmarkEnd w:id="5"/>
      <w:bookmarkEnd w:id="6"/>
    </w:p>
    <w:p w:rsidR="00D11639" w:rsidRDefault="00D11639" w:rsidP="00D11639">
      <w:pPr>
        <w:rPr>
          <w:spacing w:val="-3"/>
          <w:sz w:val="24"/>
          <w:szCs w:val="24"/>
          <w:lang w:eastAsia="en-US"/>
        </w:rPr>
      </w:pPr>
    </w:p>
    <w:p w:rsidR="00D11639" w:rsidRDefault="00D11639" w:rsidP="00D11639">
      <w:pPr>
        <w:rPr>
          <w:spacing w:val="-3"/>
          <w:sz w:val="24"/>
          <w:szCs w:val="24"/>
        </w:rPr>
      </w:pPr>
      <w:r>
        <w:rPr>
          <w:spacing w:val="-3"/>
          <w:sz w:val="24"/>
          <w:szCs w:val="24"/>
        </w:rPr>
        <w:t>Зав. кафедрой к.э.н., доцент _________________ /Сергиенко О.В./</w:t>
      </w:r>
    </w:p>
    <w:p w:rsidR="00BD3350" w:rsidRPr="006E1872" w:rsidRDefault="00BD3350" w:rsidP="00BD3350">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BD3350" w:rsidRPr="002C784C" w:rsidRDefault="00BD3350" w:rsidP="00BD335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D3350" w:rsidRPr="002C784C" w:rsidRDefault="00BD3350" w:rsidP="00BD335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E2CA1" w:rsidRPr="00CE2CA1" w:rsidRDefault="00CE2CA1" w:rsidP="00CE2CA1">
      <w:pPr>
        <w:jc w:val="both"/>
        <w:rPr>
          <w:color w:val="000000"/>
          <w:sz w:val="24"/>
          <w:szCs w:val="24"/>
        </w:rPr>
      </w:pPr>
      <w:bookmarkStart w:id="7" w:name="_Hlk104374668"/>
      <w:bookmarkStart w:id="8" w:name="_Hlk104375903"/>
      <w:r w:rsidRPr="00CE2CA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Рабочая программа дисциплины составлена в соответствии с локальными нормативными актами ЧУ ОО ВО «</w:t>
      </w:r>
      <w:r w:rsidRPr="00CE2CA1">
        <w:rPr>
          <w:b/>
          <w:color w:val="000000"/>
          <w:sz w:val="24"/>
          <w:szCs w:val="24"/>
          <w:lang w:eastAsia="en-US"/>
        </w:rPr>
        <w:t>Омская гуманитарная академия</w:t>
      </w:r>
      <w:r w:rsidRPr="00CE2CA1">
        <w:rPr>
          <w:color w:val="000000"/>
          <w:sz w:val="24"/>
          <w:szCs w:val="24"/>
          <w:lang w:eastAsia="en-US"/>
        </w:rPr>
        <w:t>» (</w:t>
      </w:r>
      <w:r w:rsidRPr="00CE2CA1">
        <w:rPr>
          <w:i/>
          <w:color w:val="000000"/>
          <w:sz w:val="24"/>
          <w:szCs w:val="24"/>
          <w:lang w:eastAsia="en-US"/>
        </w:rPr>
        <w:t>далее – Академия; ОмГА</w:t>
      </w:r>
      <w:r w:rsidRPr="00CE2CA1">
        <w:rPr>
          <w:color w:val="000000"/>
          <w:sz w:val="24"/>
          <w:szCs w:val="24"/>
          <w:lang w:eastAsia="en-US"/>
        </w:rPr>
        <w:t>):</w:t>
      </w:r>
    </w:p>
    <w:p w:rsidR="00CE2CA1" w:rsidRPr="00CE2CA1" w:rsidRDefault="00CE2CA1" w:rsidP="00CE2CA1">
      <w:pPr>
        <w:widowControl/>
        <w:autoSpaceDE/>
        <w:adjustRightInd/>
        <w:ind w:firstLine="709"/>
        <w:jc w:val="both"/>
        <w:rPr>
          <w:color w:val="000000"/>
          <w:sz w:val="24"/>
          <w:szCs w:val="24"/>
          <w:lang w:eastAsia="en-US"/>
        </w:rPr>
      </w:pPr>
      <w:bookmarkStart w:id="9" w:name="_Hlk104374748"/>
      <w:r w:rsidRPr="00CE2CA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BD3350" w:rsidRPr="00D2499F" w:rsidRDefault="00BD3350" w:rsidP="00BD3350">
      <w:pPr>
        <w:widowControl/>
        <w:autoSpaceDE/>
        <w:adjustRightInd/>
        <w:ind w:firstLine="709"/>
        <w:jc w:val="both"/>
        <w:rPr>
          <w:sz w:val="24"/>
          <w:szCs w:val="24"/>
          <w:lang w:eastAsia="en-US"/>
        </w:rPr>
      </w:pPr>
      <w:r w:rsidRPr="00D2499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2499F">
        <w:rPr>
          <w:sz w:val="24"/>
          <w:szCs w:val="24"/>
        </w:rPr>
        <w:t xml:space="preserve">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w:t>
      </w:r>
      <w:r w:rsidRPr="00D2499F">
        <w:rPr>
          <w:sz w:val="24"/>
          <w:szCs w:val="24"/>
          <w:lang w:eastAsia="en-US"/>
        </w:rPr>
        <w:t xml:space="preserve">форма обучения – очная) на </w:t>
      </w:r>
      <w:bookmarkStart w:id="10" w:name="_Hlk104377370"/>
      <w:r w:rsidR="00CE2CA1">
        <w:rPr>
          <w:color w:val="000000"/>
          <w:sz w:val="24"/>
          <w:szCs w:val="24"/>
        </w:rPr>
        <w:t>2022/2023 учебный год,</w:t>
      </w:r>
      <w:r w:rsidR="00CE2CA1">
        <w:rPr>
          <w:color w:val="538135"/>
          <w:sz w:val="24"/>
          <w:szCs w:val="24"/>
        </w:rPr>
        <w:t xml:space="preserve"> </w:t>
      </w:r>
      <w:r w:rsidR="00CE2CA1" w:rsidRPr="00CE2CA1">
        <w:rPr>
          <w:color w:val="000000"/>
          <w:sz w:val="24"/>
          <w:szCs w:val="24"/>
        </w:rPr>
        <w:t>утвержденным приказом ректора от</w:t>
      </w:r>
      <w:r w:rsidR="00CE2CA1">
        <w:rPr>
          <w:sz w:val="24"/>
          <w:szCs w:val="24"/>
        </w:rPr>
        <w:t xml:space="preserve"> </w:t>
      </w:r>
      <w:r w:rsidR="00CE2CA1">
        <w:rPr>
          <w:color w:val="000000"/>
          <w:sz w:val="24"/>
          <w:szCs w:val="24"/>
          <w:lang w:eastAsia="en-US"/>
        </w:rPr>
        <w:t>28.03.2022 № 28</w:t>
      </w:r>
      <w:bookmarkEnd w:id="10"/>
      <w:r w:rsidRPr="00D2499F">
        <w:rPr>
          <w:sz w:val="24"/>
          <w:szCs w:val="24"/>
          <w:lang w:eastAsia="en-US"/>
        </w:rPr>
        <w:t>;</w:t>
      </w:r>
    </w:p>
    <w:p w:rsidR="00BD3350" w:rsidRPr="00D2499F" w:rsidRDefault="00BD3350" w:rsidP="00BD3350">
      <w:pPr>
        <w:snapToGrid w:val="0"/>
        <w:ind w:firstLine="709"/>
        <w:jc w:val="both"/>
        <w:rPr>
          <w:sz w:val="24"/>
          <w:szCs w:val="24"/>
          <w:lang w:eastAsia="en-US"/>
        </w:rPr>
      </w:pPr>
      <w:r w:rsidRPr="00D2499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форма обучения – заочная на </w:t>
      </w:r>
      <w:r w:rsidR="00CE2CA1">
        <w:rPr>
          <w:color w:val="000000"/>
          <w:sz w:val="24"/>
          <w:szCs w:val="24"/>
        </w:rPr>
        <w:t>2022/2023 учебный год,</w:t>
      </w:r>
      <w:r w:rsidR="00CE2CA1">
        <w:rPr>
          <w:color w:val="538135"/>
          <w:sz w:val="24"/>
          <w:szCs w:val="24"/>
        </w:rPr>
        <w:t xml:space="preserve"> </w:t>
      </w:r>
      <w:r w:rsidR="00CE2CA1" w:rsidRPr="00CE2CA1">
        <w:rPr>
          <w:color w:val="000000"/>
          <w:sz w:val="24"/>
          <w:szCs w:val="24"/>
        </w:rPr>
        <w:t>утвержденным приказом ректора от</w:t>
      </w:r>
      <w:r w:rsidR="00CE2CA1">
        <w:rPr>
          <w:sz w:val="24"/>
          <w:szCs w:val="24"/>
        </w:rPr>
        <w:t xml:space="preserve"> </w:t>
      </w:r>
      <w:r w:rsidR="00CE2CA1">
        <w:rPr>
          <w:color w:val="000000"/>
          <w:sz w:val="24"/>
          <w:szCs w:val="24"/>
          <w:lang w:eastAsia="en-US"/>
        </w:rPr>
        <w:t>28.03.2022 № 28</w:t>
      </w:r>
      <w:r w:rsidR="00D11639">
        <w:rPr>
          <w:sz w:val="24"/>
          <w:szCs w:val="24"/>
        </w:rPr>
        <w:t>.</w:t>
      </w:r>
    </w:p>
    <w:p w:rsidR="00BD3350" w:rsidRPr="00D2499F" w:rsidRDefault="00BD3350" w:rsidP="00BD3350">
      <w:pPr>
        <w:widowControl/>
        <w:autoSpaceDE/>
        <w:autoSpaceDN/>
        <w:adjustRightInd/>
        <w:ind w:firstLine="708"/>
        <w:jc w:val="both"/>
        <w:rPr>
          <w:sz w:val="24"/>
          <w:szCs w:val="24"/>
        </w:rPr>
      </w:pPr>
      <w:r w:rsidRPr="00D2499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2499F">
        <w:rPr>
          <w:b/>
          <w:bCs/>
          <w:sz w:val="24"/>
          <w:szCs w:val="24"/>
        </w:rPr>
        <w:t xml:space="preserve">Б1.В.14 </w:t>
      </w:r>
      <w:r w:rsidRPr="00D2499F">
        <w:rPr>
          <w:b/>
          <w:sz w:val="24"/>
          <w:szCs w:val="24"/>
        </w:rPr>
        <w:t xml:space="preserve">«Предпринимательское право» в течение </w:t>
      </w:r>
      <w:r w:rsidR="00CE2CA1" w:rsidRPr="00CE2CA1">
        <w:rPr>
          <w:b/>
          <w:color w:val="000000"/>
          <w:sz w:val="24"/>
          <w:szCs w:val="24"/>
        </w:rPr>
        <w:t xml:space="preserve">2022/2023 </w:t>
      </w:r>
      <w:r w:rsidRPr="00D2499F">
        <w:rPr>
          <w:b/>
          <w:sz w:val="24"/>
          <w:szCs w:val="24"/>
        </w:rPr>
        <w:t>учебного года:</w:t>
      </w:r>
    </w:p>
    <w:p w:rsidR="00BD3350" w:rsidRPr="000B40A9" w:rsidRDefault="00BD3350" w:rsidP="00BD3350">
      <w:pPr>
        <w:ind w:firstLine="709"/>
        <w:jc w:val="both"/>
        <w:rPr>
          <w:sz w:val="24"/>
          <w:szCs w:val="24"/>
        </w:rPr>
      </w:pPr>
      <w:r w:rsidRPr="00D249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D2499F">
        <w:t xml:space="preserve"> </w:t>
      </w:r>
      <w:r w:rsidRPr="00D2499F">
        <w:rPr>
          <w:sz w:val="24"/>
          <w:szCs w:val="24"/>
        </w:rPr>
        <w:t>(основной); информационно-</w:t>
      </w:r>
      <w:r w:rsidRPr="00D2499F">
        <w:rPr>
          <w:rFonts w:eastAsia="Courier New"/>
          <w:sz w:val="24"/>
          <w:szCs w:val="24"/>
          <w:lang w:bidi="ru-RU"/>
        </w:rPr>
        <w:t>аналитическая</w:t>
      </w:r>
      <w:r w:rsidRPr="00D2499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499F">
        <w:rPr>
          <w:b/>
          <w:sz w:val="24"/>
          <w:szCs w:val="24"/>
        </w:rPr>
        <w:t>«Предпринимательское право»</w:t>
      </w:r>
      <w:r w:rsidRPr="00D2499F">
        <w:rPr>
          <w:sz w:val="24"/>
          <w:szCs w:val="24"/>
        </w:rPr>
        <w:t xml:space="preserve"> в течение </w:t>
      </w:r>
      <w:bookmarkStart w:id="11" w:name="_Hlk104374898"/>
      <w:r w:rsidR="00CE2CA1" w:rsidRPr="00CE2CA1">
        <w:rPr>
          <w:b/>
          <w:color w:val="000000"/>
          <w:sz w:val="24"/>
          <w:szCs w:val="24"/>
        </w:rPr>
        <w:t xml:space="preserve">2022/2023 </w:t>
      </w:r>
      <w:bookmarkEnd w:id="11"/>
      <w:r w:rsidRPr="00D2499F">
        <w:rPr>
          <w:sz w:val="24"/>
          <w:szCs w:val="24"/>
        </w:rPr>
        <w:t>учебного года.</w:t>
      </w:r>
    </w:p>
    <w:p w:rsidR="00BD3350" w:rsidRPr="00793E1B" w:rsidRDefault="00BD3350" w:rsidP="00BD3350">
      <w:pPr>
        <w:suppressAutoHyphens/>
        <w:jc w:val="both"/>
        <w:rPr>
          <w:color w:val="000000"/>
          <w:sz w:val="24"/>
          <w:szCs w:val="24"/>
        </w:rPr>
      </w:pPr>
    </w:p>
    <w:p w:rsidR="00BD3350" w:rsidRPr="00C313EA" w:rsidRDefault="00BD3350" w:rsidP="00BD3350">
      <w:pPr>
        <w:pStyle w:val="a4"/>
        <w:numPr>
          <w:ilvl w:val="0"/>
          <w:numId w:val="2"/>
        </w:numPr>
        <w:spacing w:after="0" w:line="240" w:lineRule="auto"/>
        <w:ind w:left="0" w:firstLine="709"/>
        <w:jc w:val="both"/>
        <w:rPr>
          <w:rFonts w:ascii="Times New Roman" w:hAnsi="Times New Roman"/>
          <w:sz w:val="24"/>
          <w:szCs w:val="24"/>
        </w:rPr>
      </w:pPr>
      <w:r w:rsidRPr="00C313EA">
        <w:rPr>
          <w:rFonts w:ascii="Times New Roman" w:hAnsi="Times New Roman"/>
          <w:b/>
          <w:sz w:val="24"/>
          <w:szCs w:val="24"/>
        </w:rPr>
        <w:t xml:space="preserve">Наименование дисциплины: </w:t>
      </w:r>
      <w:r w:rsidRPr="00C313EA">
        <w:rPr>
          <w:rFonts w:ascii="Times New Roman" w:hAnsi="Times New Roman"/>
          <w:b/>
          <w:bCs/>
          <w:sz w:val="24"/>
          <w:szCs w:val="24"/>
        </w:rPr>
        <w:t>Б1.</w:t>
      </w:r>
      <w:r>
        <w:rPr>
          <w:rFonts w:ascii="Times New Roman" w:hAnsi="Times New Roman"/>
          <w:b/>
          <w:bCs/>
          <w:sz w:val="24"/>
          <w:szCs w:val="24"/>
        </w:rPr>
        <w:t>В</w:t>
      </w:r>
      <w:r w:rsidRPr="00C313EA">
        <w:rPr>
          <w:rFonts w:ascii="Times New Roman" w:hAnsi="Times New Roman"/>
          <w:b/>
          <w:bCs/>
          <w:sz w:val="24"/>
          <w:szCs w:val="24"/>
        </w:rPr>
        <w:t>.</w:t>
      </w:r>
      <w:r>
        <w:rPr>
          <w:rFonts w:ascii="Times New Roman" w:hAnsi="Times New Roman"/>
          <w:b/>
          <w:bCs/>
          <w:sz w:val="24"/>
          <w:szCs w:val="24"/>
        </w:rPr>
        <w:t>14</w:t>
      </w:r>
      <w:r w:rsidRPr="00C313EA">
        <w:rPr>
          <w:rFonts w:ascii="Times New Roman" w:hAnsi="Times New Roman"/>
          <w:b/>
          <w:bCs/>
          <w:sz w:val="24"/>
          <w:szCs w:val="24"/>
        </w:rPr>
        <w:t xml:space="preserve"> </w:t>
      </w:r>
      <w:r w:rsidRPr="00C313EA">
        <w:rPr>
          <w:rFonts w:ascii="Times New Roman" w:hAnsi="Times New Roman"/>
          <w:b/>
          <w:sz w:val="24"/>
          <w:szCs w:val="24"/>
        </w:rPr>
        <w:t>«</w:t>
      </w:r>
      <w:r>
        <w:rPr>
          <w:rFonts w:ascii="Times New Roman" w:hAnsi="Times New Roman"/>
          <w:b/>
          <w:sz w:val="24"/>
          <w:szCs w:val="24"/>
        </w:rPr>
        <w:t>Предпринимательское п</w:t>
      </w:r>
      <w:r w:rsidRPr="00C313EA">
        <w:rPr>
          <w:rFonts w:ascii="Times New Roman" w:hAnsi="Times New Roman"/>
          <w:b/>
          <w:sz w:val="24"/>
          <w:szCs w:val="24"/>
        </w:rPr>
        <w:t>раво»</w:t>
      </w: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D3350" w:rsidRPr="006E1872" w:rsidRDefault="00BD3350" w:rsidP="00BD335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313EA">
        <w:rPr>
          <w:rFonts w:eastAsia="Calibri"/>
          <w:sz w:val="24"/>
          <w:szCs w:val="24"/>
          <w:lang w:eastAsia="en-US"/>
        </w:rPr>
        <w:t xml:space="preserve">Процесс изучения дисциплины </w:t>
      </w:r>
      <w:r w:rsidRPr="00C313EA">
        <w:rPr>
          <w:rFonts w:eastAsia="Calibri"/>
          <w:b/>
          <w:sz w:val="24"/>
          <w:szCs w:val="24"/>
          <w:lang w:eastAsia="en-US"/>
        </w:rPr>
        <w:t>«</w:t>
      </w:r>
      <w:r>
        <w:rPr>
          <w:b/>
          <w:sz w:val="24"/>
          <w:szCs w:val="24"/>
        </w:rPr>
        <w:t>Предпринимательское п</w:t>
      </w:r>
      <w:r w:rsidRPr="00C313EA">
        <w:rPr>
          <w:b/>
          <w:sz w:val="24"/>
          <w:szCs w:val="24"/>
        </w:rPr>
        <w:t>раво</w:t>
      </w:r>
      <w:r w:rsidRPr="00C313EA">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3350" w:rsidRPr="00AC5169" w:rsidTr="00D039B8">
        <w:tc>
          <w:tcPr>
            <w:tcW w:w="3049"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Результаты освоения ОПОП (содержание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1595"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Код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4927"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Перечень планируемых результатов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обучения по дисциплине</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BD3350" w:rsidRPr="00AC5169" w:rsidRDefault="00BD3350" w:rsidP="00D039B8">
            <w:pPr>
              <w:widowControl/>
              <w:tabs>
                <w:tab w:val="left" w:pos="708"/>
              </w:tabs>
              <w:autoSpaceDE/>
              <w:adjustRightInd/>
              <w:rPr>
                <w:rFonts w:eastAsia="Calibri"/>
                <w:sz w:val="24"/>
                <w:szCs w:val="24"/>
                <w:lang w:eastAsia="en-US"/>
              </w:rPr>
            </w:pPr>
            <w:r w:rsidRPr="00AC5169">
              <w:rPr>
                <w:sz w:val="24"/>
                <w:szCs w:val="24"/>
              </w:rPr>
              <w:t>ОПК-1</w:t>
            </w:r>
          </w:p>
        </w:tc>
        <w:tc>
          <w:tcPr>
            <w:tcW w:w="4927" w:type="dxa"/>
            <w:vAlign w:val="center"/>
          </w:tcPr>
          <w:p w:rsidR="00BD3350" w:rsidRPr="00AC5169" w:rsidRDefault="00BD3350" w:rsidP="00D039B8">
            <w:pPr>
              <w:widowControl/>
              <w:tabs>
                <w:tab w:val="left" w:pos="318"/>
              </w:tabs>
              <w:autoSpaceDE/>
              <w:adjustRightInd/>
              <w:ind w:firstLine="34"/>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основы поисковой работы, анализа и использования нормативных и правовых документов в своей профессиональной деятельности;</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способы анализа отдельных видов законодательства</w:t>
            </w:r>
          </w:p>
          <w:p w:rsidR="00BD3350" w:rsidRPr="00AC5169" w:rsidRDefault="00BD3350" w:rsidP="00D039B8">
            <w:pPr>
              <w:pStyle w:val="a4"/>
              <w:tabs>
                <w:tab w:val="left" w:pos="318"/>
              </w:tabs>
              <w:spacing w:after="0" w:line="240" w:lineRule="auto"/>
              <w:ind w:left="34"/>
              <w:jc w:val="both"/>
              <w:rPr>
                <w:rFonts w:ascii="Times New Roman" w:hAnsi="Times New Roman"/>
                <w:i/>
                <w:sz w:val="24"/>
                <w:szCs w:val="24"/>
                <w:lang w:eastAsia="en-US"/>
              </w:rPr>
            </w:pPr>
            <w:r w:rsidRPr="00AC5169">
              <w:rPr>
                <w:rFonts w:ascii="Times New Roman" w:hAnsi="Times New Roman"/>
                <w:i/>
                <w:sz w:val="24"/>
                <w:szCs w:val="24"/>
                <w:lang w:eastAsia="en-US"/>
              </w:rPr>
              <w:t xml:space="preserve">Уметь: </w:t>
            </w:r>
          </w:p>
          <w:p w:rsidR="00BD3350" w:rsidRPr="00AC5169" w:rsidRDefault="00BD3350" w:rsidP="00D039B8">
            <w:pPr>
              <w:widowControl/>
              <w:numPr>
                <w:ilvl w:val="0"/>
                <w:numId w:val="28"/>
              </w:numPr>
              <w:tabs>
                <w:tab w:val="left" w:pos="318"/>
              </w:tabs>
              <w:autoSpaceDE/>
              <w:adjustRightInd/>
              <w:ind w:left="34" w:firstLine="0"/>
              <w:rPr>
                <w:sz w:val="24"/>
                <w:szCs w:val="24"/>
              </w:rPr>
            </w:pPr>
            <w:r w:rsidRPr="00AC5169">
              <w:rPr>
                <w:sz w:val="24"/>
                <w:szCs w:val="24"/>
              </w:rPr>
              <w:t>свободно ориентироваться в правовой системе России и правильно применять нормы права;</w:t>
            </w:r>
          </w:p>
          <w:p w:rsidR="00BD3350" w:rsidRPr="00AC5169" w:rsidRDefault="00BD3350" w:rsidP="00D039B8">
            <w:pPr>
              <w:widowControl/>
              <w:numPr>
                <w:ilvl w:val="0"/>
                <w:numId w:val="3"/>
              </w:numPr>
              <w:tabs>
                <w:tab w:val="left" w:pos="318"/>
              </w:tabs>
              <w:autoSpaceDE/>
              <w:adjustRightInd/>
              <w:ind w:left="0" w:firstLine="34"/>
              <w:jc w:val="both"/>
              <w:rPr>
                <w:rFonts w:eastAsia="Calibri"/>
                <w:sz w:val="24"/>
                <w:szCs w:val="24"/>
                <w:lang w:eastAsia="en-US"/>
              </w:rPr>
            </w:pPr>
            <w:r w:rsidRPr="00AC5169">
              <w:rPr>
                <w:rFonts w:eastAsia="Calibri"/>
                <w:sz w:val="24"/>
                <w:szCs w:val="24"/>
                <w:lang w:eastAsia="en-US"/>
              </w:rPr>
              <w:t>пользоваться техническими средствами</w:t>
            </w:r>
            <w:r w:rsidRPr="00AC5169">
              <w:rPr>
                <w:sz w:val="24"/>
                <w:szCs w:val="24"/>
              </w:rPr>
              <w:t xml:space="preserve"> поиска, анализа и использования нормативных и правовых документов в своей профессиональной деятельности</w:t>
            </w:r>
          </w:p>
          <w:p w:rsidR="00BD3350" w:rsidRPr="00AC5169" w:rsidRDefault="00BD3350" w:rsidP="00D039B8">
            <w:pPr>
              <w:widowControl/>
              <w:tabs>
                <w:tab w:val="left" w:pos="318"/>
              </w:tabs>
              <w:autoSpaceDE/>
              <w:adjustRightInd/>
              <w:ind w:firstLine="34"/>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sz w:val="24"/>
                <w:szCs w:val="24"/>
                <w:lang w:eastAsia="en-US"/>
              </w:rPr>
            </w:pPr>
            <w:r w:rsidRPr="00AC5169">
              <w:rPr>
                <w:rFonts w:ascii="Times New Roman" w:hAnsi="Times New Roman"/>
                <w:sz w:val="24"/>
                <w:szCs w:val="24"/>
                <w:lang w:eastAsia="en-US"/>
              </w:rPr>
              <w:t xml:space="preserve">навыками ориентирования в правовой системе России и правильного применения </w:t>
            </w:r>
            <w:r w:rsidRPr="00AC5169">
              <w:rPr>
                <w:rFonts w:ascii="Times New Roman" w:hAnsi="Times New Roman"/>
                <w:sz w:val="24"/>
                <w:szCs w:val="24"/>
                <w:lang w:eastAsia="en-US"/>
              </w:rPr>
              <w:lastRenderedPageBreak/>
              <w:t>норм права;</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color w:val="000000"/>
                <w:sz w:val="24"/>
                <w:szCs w:val="24"/>
                <w:lang w:eastAsia="en-US"/>
              </w:rPr>
            </w:pPr>
            <w:r w:rsidRPr="00AC5169">
              <w:rPr>
                <w:rFonts w:ascii="Times New Roman" w:hAnsi="Times New Roman"/>
                <w:color w:val="000000"/>
                <w:sz w:val="24"/>
                <w:szCs w:val="24"/>
                <w:lang w:eastAsia="en-US"/>
              </w:rPr>
              <w:t>навыками правильного применения на практике теоретических норм</w:t>
            </w:r>
          </w:p>
          <w:p w:rsidR="00BD3350" w:rsidRPr="00AC5169" w:rsidRDefault="00BD3350" w:rsidP="00D039B8">
            <w:pPr>
              <w:widowControl/>
              <w:shd w:val="clear" w:color="auto" w:fill="FFFFFF"/>
              <w:autoSpaceDE/>
              <w:autoSpaceDN/>
              <w:adjustRightInd/>
              <w:ind w:left="34"/>
              <w:rPr>
                <w:sz w:val="24"/>
                <w:szCs w:val="24"/>
              </w:rPr>
            </w:pPr>
            <w:r w:rsidRPr="00AC5169">
              <w:rPr>
                <w:color w:val="000000"/>
                <w:sz w:val="24"/>
                <w:szCs w:val="24"/>
              </w:rPr>
              <w:t xml:space="preserve">законодательства при решении конкретных задач в </w:t>
            </w:r>
            <w:r w:rsidRPr="00AC5169">
              <w:rPr>
                <w:sz w:val="24"/>
                <w:szCs w:val="24"/>
              </w:rPr>
              <w:t>своей профессиональной деятельности</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lastRenderedPageBreak/>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ПК-8</w:t>
            </w:r>
          </w:p>
        </w:tc>
        <w:tc>
          <w:tcPr>
            <w:tcW w:w="4927" w:type="dxa"/>
            <w:vAlign w:val="center"/>
          </w:tcPr>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основы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особенности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Уметь: </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BD3350" w:rsidRPr="00AC5169" w:rsidRDefault="00BD3350" w:rsidP="00D039B8">
            <w:pPr>
              <w:widowControl/>
              <w:numPr>
                <w:ilvl w:val="0"/>
                <w:numId w:val="32"/>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pStyle w:val="a4"/>
              <w:numPr>
                <w:ilvl w:val="0"/>
                <w:numId w:val="32"/>
              </w:numPr>
              <w:tabs>
                <w:tab w:val="left" w:pos="318"/>
              </w:tabs>
              <w:spacing w:after="0" w:line="240" w:lineRule="auto"/>
              <w:ind w:left="0" w:firstLine="0"/>
              <w:rPr>
                <w:rFonts w:ascii="Times New Roman" w:hAnsi="Times New Roman"/>
                <w:i/>
                <w:sz w:val="24"/>
                <w:szCs w:val="24"/>
                <w:lang w:eastAsia="en-US"/>
              </w:rPr>
            </w:pPr>
            <w:r w:rsidRPr="00AC5169">
              <w:rPr>
                <w:rFonts w:ascii="Times New Roman" w:hAnsi="Times New Roman"/>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94999">
        <w:rPr>
          <w:sz w:val="24"/>
          <w:szCs w:val="24"/>
        </w:rPr>
        <w:t xml:space="preserve">Дисциплина </w:t>
      </w:r>
      <w:r w:rsidRPr="00C94999">
        <w:rPr>
          <w:b/>
          <w:bCs/>
          <w:sz w:val="24"/>
          <w:szCs w:val="24"/>
        </w:rPr>
        <w:t>Б1.</w:t>
      </w:r>
      <w:r>
        <w:rPr>
          <w:b/>
          <w:bCs/>
          <w:sz w:val="24"/>
          <w:szCs w:val="24"/>
        </w:rPr>
        <w:t>В</w:t>
      </w:r>
      <w:r w:rsidRPr="00C94999">
        <w:rPr>
          <w:b/>
          <w:bCs/>
          <w:sz w:val="24"/>
          <w:szCs w:val="24"/>
        </w:rPr>
        <w:t>.</w:t>
      </w:r>
      <w:r>
        <w:rPr>
          <w:b/>
          <w:bCs/>
          <w:sz w:val="24"/>
          <w:szCs w:val="24"/>
        </w:rPr>
        <w:t>14</w:t>
      </w:r>
      <w:r w:rsidRPr="00C94999">
        <w:rPr>
          <w:b/>
          <w:bCs/>
          <w:sz w:val="24"/>
          <w:szCs w:val="24"/>
        </w:rPr>
        <w:t xml:space="preserve"> </w:t>
      </w:r>
      <w:r w:rsidRPr="00C94999">
        <w:rPr>
          <w:b/>
          <w:sz w:val="24"/>
          <w:szCs w:val="24"/>
        </w:rPr>
        <w:t>«</w:t>
      </w:r>
      <w:r>
        <w:rPr>
          <w:b/>
          <w:sz w:val="24"/>
          <w:szCs w:val="24"/>
        </w:rPr>
        <w:t>Предпринимательское п</w:t>
      </w:r>
      <w:r w:rsidRPr="00C313EA">
        <w:rPr>
          <w:b/>
          <w:sz w:val="24"/>
          <w:szCs w:val="24"/>
        </w:rPr>
        <w:t>раво</w:t>
      </w:r>
      <w:r w:rsidRPr="00C94999">
        <w:rPr>
          <w:sz w:val="24"/>
          <w:szCs w:val="24"/>
        </w:rPr>
        <w:t xml:space="preserve">» </w:t>
      </w:r>
      <w:r w:rsidRPr="00C94999">
        <w:rPr>
          <w:rFonts w:eastAsia="Calibri"/>
          <w:sz w:val="24"/>
          <w:szCs w:val="24"/>
          <w:lang w:eastAsia="en-US"/>
        </w:rPr>
        <w:t xml:space="preserve">является дисциплиной </w:t>
      </w:r>
      <w:r>
        <w:rPr>
          <w:rFonts w:eastAsia="Calibri"/>
          <w:sz w:val="24"/>
          <w:szCs w:val="24"/>
          <w:lang w:eastAsia="en-US"/>
        </w:rPr>
        <w:t>вариативной</w:t>
      </w:r>
      <w:r w:rsidRPr="00C94999">
        <w:rPr>
          <w:rFonts w:eastAsia="Calibri"/>
          <w:sz w:val="24"/>
          <w:szCs w:val="24"/>
          <w:lang w:eastAsia="en-US"/>
        </w:rPr>
        <w:t xml:space="preserve"> части блока</w:t>
      </w:r>
      <w:r>
        <w:rPr>
          <w:rFonts w:eastAsia="Calibri"/>
          <w:color w:val="000000"/>
          <w:sz w:val="24"/>
          <w:szCs w:val="24"/>
          <w:lang w:eastAsia="en-US"/>
        </w:rPr>
        <w:t xml:space="preserve"> Б</w:t>
      </w:r>
      <w:r w:rsidRPr="00793E1B">
        <w:rPr>
          <w:rFonts w:eastAsia="Calibri"/>
          <w:color w:val="000000"/>
          <w:sz w:val="24"/>
          <w:szCs w:val="24"/>
          <w:lang w:eastAsia="en-US"/>
        </w:rPr>
        <w:t>1</w:t>
      </w:r>
      <w:r>
        <w:rPr>
          <w:rFonts w:eastAsia="Calibri"/>
          <w:color w:val="000000"/>
          <w:sz w:val="24"/>
          <w:szCs w:val="24"/>
          <w:lang w:eastAsia="en-US"/>
        </w:rPr>
        <w:t>.</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521"/>
        <w:gridCol w:w="2224"/>
        <w:gridCol w:w="2450"/>
        <w:gridCol w:w="1182"/>
      </w:tblGrid>
      <w:tr w:rsidR="00BD3350" w:rsidRPr="00793E1B" w:rsidTr="00D039B8">
        <w:tc>
          <w:tcPr>
            <w:tcW w:w="1196"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232"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CF00D3" w:rsidTr="00D039B8">
        <w:tc>
          <w:tcPr>
            <w:tcW w:w="1196"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sidRPr="00CF00D3">
              <w:rPr>
                <w:bCs/>
                <w:sz w:val="24"/>
                <w:szCs w:val="24"/>
              </w:rPr>
              <w:lastRenderedPageBreak/>
              <w:t>Б1.</w:t>
            </w:r>
            <w:r>
              <w:rPr>
                <w:bCs/>
                <w:sz w:val="24"/>
                <w:szCs w:val="24"/>
              </w:rPr>
              <w:t>В</w:t>
            </w:r>
            <w:r w:rsidRPr="00CF00D3">
              <w:rPr>
                <w:bCs/>
                <w:sz w:val="24"/>
                <w:szCs w:val="24"/>
              </w:rPr>
              <w:t>.</w:t>
            </w:r>
            <w:r>
              <w:rPr>
                <w:bCs/>
                <w:sz w:val="24"/>
                <w:szCs w:val="24"/>
              </w:rPr>
              <w:t>14</w:t>
            </w:r>
          </w:p>
        </w:tc>
        <w:tc>
          <w:tcPr>
            <w:tcW w:w="2494" w:type="dxa"/>
            <w:vAlign w:val="center"/>
          </w:tcPr>
          <w:p w:rsidR="00BD3350" w:rsidRPr="002F556A" w:rsidRDefault="00BD3350" w:rsidP="00D039B8">
            <w:pPr>
              <w:widowControl/>
              <w:tabs>
                <w:tab w:val="left" w:pos="708"/>
              </w:tabs>
              <w:autoSpaceDE/>
              <w:adjustRightInd/>
              <w:jc w:val="both"/>
              <w:rPr>
                <w:rFonts w:eastAsia="Calibri"/>
                <w:sz w:val="24"/>
                <w:szCs w:val="24"/>
                <w:lang w:eastAsia="en-US"/>
              </w:rPr>
            </w:pPr>
            <w:r w:rsidRPr="002F556A">
              <w:rPr>
                <w:sz w:val="24"/>
                <w:szCs w:val="24"/>
              </w:rPr>
              <w:t>Предпринимательское право</w:t>
            </w:r>
          </w:p>
        </w:tc>
        <w:tc>
          <w:tcPr>
            <w:tcW w:w="2232" w:type="dxa"/>
            <w:vAlign w:val="center"/>
          </w:tcPr>
          <w:p w:rsidR="00BD3350" w:rsidRPr="009E3C87" w:rsidRDefault="00BD3350" w:rsidP="00D039B8">
            <w:pPr>
              <w:widowControl/>
              <w:autoSpaceDE/>
              <w:autoSpaceDN/>
              <w:adjustRightInd/>
              <w:rPr>
                <w:sz w:val="24"/>
                <w:szCs w:val="24"/>
              </w:rPr>
            </w:pPr>
            <w:r w:rsidRPr="009E3C87">
              <w:rPr>
                <w:sz w:val="24"/>
                <w:szCs w:val="24"/>
              </w:rPr>
              <w:t xml:space="preserve"> </w:t>
            </w:r>
            <w:r w:rsidRPr="009E3C87">
              <w:rPr>
                <w:rFonts w:eastAsia="Calibri"/>
                <w:sz w:val="24"/>
                <w:szCs w:val="24"/>
                <w:lang w:eastAsia="en-US"/>
              </w:rPr>
              <w:t>Успешное освоение программы учебного предмета</w:t>
            </w:r>
            <w:r w:rsidRPr="009E3C87">
              <w:rPr>
                <w:sz w:val="24"/>
                <w:szCs w:val="24"/>
              </w:rPr>
              <w:t>:</w:t>
            </w:r>
          </w:p>
          <w:p w:rsidR="00BD3350" w:rsidRPr="009E3C87" w:rsidRDefault="00BD3350" w:rsidP="00D039B8">
            <w:pPr>
              <w:widowControl/>
              <w:autoSpaceDE/>
              <w:autoSpaceDN/>
              <w:adjustRightInd/>
              <w:rPr>
                <w:rFonts w:eastAsia="Calibri"/>
                <w:sz w:val="24"/>
                <w:szCs w:val="24"/>
                <w:lang w:eastAsia="en-US"/>
              </w:rPr>
            </w:pPr>
            <w:r w:rsidRPr="009E3C87">
              <w:rPr>
                <w:rFonts w:eastAsia="Calibri"/>
                <w:sz w:val="24"/>
                <w:szCs w:val="24"/>
                <w:lang w:eastAsia="en-US"/>
              </w:rPr>
              <w:t>Правоведение Трудовое право</w:t>
            </w:r>
          </w:p>
        </w:tc>
        <w:tc>
          <w:tcPr>
            <w:tcW w:w="2464"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t>Земельное право</w:t>
            </w:r>
          </w:p>
        </w:tc>
        <w:tc>
          <w:tcPr>
            <w:tcW w:w="1185" w:type="dxa"/>
            <w:vAlign w:val="center"/>
          </w:tcPr>
          <w:p w:rsidR="00BD3350"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BD3350" w:rsidRPr="00CF00D3" w:rsidRDefault="00BD3350" w:rsidP="00D039B8">
            <w:pPr>
              <w:widowControl/>
              <w:tabs>
                <w:tab w:val="left" w:pos="708"/>
              </w:tabs>
              <w:autoSpaceDE/>
              <w:adjustRightInd/>
              <w:jc w:val="both"/>
              <w:rPr>
                <w:rFonts w:eastAsia="Calibri"/>
                <w:sz w:val="24"/>
                <w:szCs w:val="24"/>
                <w:lang w:eastAsia="en-US"/>
              </w:rPr>
            </w:pPr>
            <w:r w:rsidRPr="00CF00D3">
              <w:rPr>
                <w:rFonts w:eastAsia="Calibri"/>
                <w:sz w:val="24"/>
                <w:szCs w:val="24"/>
                <w:lang w:eastAsia="en-US"/>
              </w:rPr>
              <w:t>ПК-</w:t>
            </w:r>
            <w:r>
              <w:rPr>
                <w:rFonts w:eastAsia="Calibri"/>
                <w:sz w:val="24"/>
                <w:szCs w:val="24"/>
                <w:lang w:eastAsia="en-US"/>
              </w:rPr>
              <w:t>8</w:t>
            </w:r>
          </w:p>
        </w:tc>
      </w:tr>
    </w:tbl>
    <w:p w:rsidR="00BD3350" w:rsidRPr="00793E1B" w:rsidRDefault="00BD3350" w:rsidP="00BD3350">
      <w:pPr>
        <w:widowControl/>
        <w:autoSpaceDE/>
        <w:autoSpaceDN/>
        <w:adjustRightInd/>
        <w:contextualSpacing/>
        <w:jc w:val="both"/>
        <w:rPr>
          <w:rFonts w:eastAsia="Calibri"/>
          <w:b/>
          <w:color w:val="000000"/>
          <w:spacing w:val="4"/>
          <w:sz w:val="24"/>
          <w:szCs w:val="24"/>
          <w:lang w:eastAsia="en-US"/>
        </w:rPr>
      </w:pPr>
    </w:p>
    <w:p w:rsidR="00BD3350" w:rsidRDefault="00BD3350" w:rsidP="00BD3350">
      <w:pPr>
        <w:widowControl/>
        <w:autoSpaceDE/>
        <w:autoSpaceDN/>
        <w:adjustRightInd/>
        <w:ind w:firstLine="709"/>
        <w:contextualSpacing/>
        <w:jc w:val="both"/>
        <w:rPr>
          <w:rFonts w:eastAsia="Calibri"/>
          <w:b/>
          <w:color w:val="000000"/>
          <w:spacing w:val="4"/>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3350" w:rsidRDefault="00BD3350" w:rsidP="00BD3350">
      <w:pPr>
        <w:ind w:firstLine="709"/>
        <w:jc w:val="both"/>
        <w:rPr>
          <w:color w:val="000000"/>
          <w:sz w:val="24"/>
          <w:szCs w:val="24"/>
        </w:rPr>
      </w:pPr>
    </w:p>
    <w:p w:rsidR="00BD3350" w:rsidRPr="00CF00D3" w:rsidRDefault="00BD3350" w:rsidP="00BD3350">
      <w:pPr>
        <w:widowControl/>
        <w:autoSpaceDE/>
        <w:autoSpaceDN/>
        <w:adjustRightInd/>
        <w:ind w:firstLine="709"/>
        <w:jc w:val="both"/>
        <w:rPr>
          <w:rFonts w:eastAsia="Calibri"/>
          <w:sz w:val="24"/>
          <w:szCs w:val="24"/>
          <w:lang w:eastAsia="en-US"/>
        </w:rPr>
      </w:pPr>
      <w:r w:rsidRPr="00CF00D3">
        <w:rPr>
          <w:rFonts w:eastAsia="Calibri"/>
          <w:sz w:val="24"/>
          <w:szCs w:val="24"/>
          <w:lang w:eastAsia="en-US"/>
        </w:rPr>
        <w:t xml:space="preserve">Объем учебной дисциплины – </w:t>
      </w:r>
      <w:r>
        <w:rPr>
          <w:rFonts w:eastAsia="Calibri"/>
          <w:sz w:val="24"/>
          <w:szCs w:val="24"/>
          <w:lang w:eastAsia="en-US"/>
        </w:rPr>
        <w:t>3</w:t>
      </w:r>
      <w:r w:rsidRPr="00CF00D3">
        <w:rPr>
          <w:rFonts w:eastAsia="Calibri"/>
          <w:sz w:val="24"/>
          <w:szCs w:val="24"/>
          <w:lang w:eastAsia="en-US"/>
        </w:rPr>
        <w:t xml:space="preserve"> зачетных единиц – 1</w:t>
      </w:r>
      <w:r>
        <w:rPr>
          <w:rFonts w:eastAsia="Calibri"/>
          <w:sz w:val="24"/>
          <w:szCs w:val="24"/>
          <w:lang w:eastAsia="en-US"/>
        </w:rPr>
        <w:t>08</w:t>
      </w:r>
      <w:r w:rsidRPr="00CF00D3">
        <w:rPr>
          <w:rFonts w:eastAsia="Calibri"/>
          <w:sz w:val="24"/>
          <w:szCs w:val="24"/>
          <w:lang w:eastAsia="en-US"/>
        </w:rPr>
        <w:t xml:space="preserve"> академических часов</w:t>
      </w:r>
    </w:p>
    <w:p w:rsidR="00BD3350" w:rsidRPr="00793E1B" w:rsidRDefault="00BD3350" w:rsidP="00BD335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p>
        </w:tc>
        <w:tc>
          <w:tcPr>
            <w:tcW w:w="2693"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10</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94</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4</w:t>
            </w:r>
          </w:p>
        </w:tc>
      </w:tr>
      <w:tr w:rsidR="00BD3350" w:rsidRPr="00793E1B" w:rsidTr="00D039B8">
        <w:tc>
          <w:tcPr>
            <w:tcW w:w="4365" w:type="dxa"/>
            <w:vAlign w:val="center"/>
          </w:tcPr>
          <w:p w:rsidR="00BD3350" w:rsidRPr="00793E1B" w:rsidRDefault="00BD3350" w:rsidP="00D039B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7</w:t>
            </w:r>
            <w:r w:rsidRPr="00CF00D3">
              <w:rPr>
                <w:rFonts w:eastAsia="Calibri"/>
                <w:sz w:val="24"/>
                <w:szCs w:val="24"/>
                <w:lang w:eastAsia="en-US"/>
              </w:rPr>
              <w:t xml:space="preserve"> семестре</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8</w:t>
            </w:r>
            <w:r w:rsidRPr="00CF00D3">
              <w:rPr>
                <w:rFonts w:eastAsia="Calibri"/>
                <w:sz w:val="24"/>
                <w:szCs w:val="24"/>
                <w:lang w:eastAsia="en-US"/>
              </w:rPr>
              <w:t xml:space="preserve"> семестре </w:t>
            </w:r>
          </w:p>
        </w:tc>
      </w:tr>
    </w:tbl>
    <w:p w:rsidR="00BD3350" w:rsidRPr="00793E1B" w:rsidRDefault="00BD3350" w:rsidP="00BD3350">
      <w:pPr>
        <w:widowControl/>
        <w:autoSpaceDE/>
        <w:autoSpaceDN/>
        <w:adjustRightInd/>
        <w:ind w:firstLine="709"/>
        <w:jc w:val="both"/>
        <w:rPr>
          <w:rFonts w:eastAsia="Calibri"/>
          <w:color w:val="000000"/>
          <w:sz w:val="24"/>
          <w:szCs w:val="24"/>
          <w:lang w:eastAsia="en-US"/>
        </w:rPr>
      </w:pPr>
    </w:p>
    <w:p w:rsidR="00BD3350" w:rsidRPr="00793E1B" w:rsidRDefault="00BD3350" w:rsidP="00BD335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3350" w:rsidRPr="00793E1B" w:rsidRDefault="00BD3350" w:rsidP="00BD3350">
      <w:pPr>
        <w:keepNext/>
        <w:ind w:firstLine="709"/>
        <w:contextualSpacing/>
        <w:jc w:val="both"/>
        <w:rPr>
          <w:rFonts w:eastAsia="Calibri"/>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BD3350" w:rsidRPr="00F34492" w:rsidTr="00D039B8">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tabs>
                <w:tab w:val="left" w:pos="900"/>
              </w:tabs>
              <w:ind w:firstLine="328"/>
              <w:rPr>
                <w:b/>
                <w:color w:val="000000"/>
                <w:sz w:val="24"/>
                <w:szCs w:val="24"/>
              </w:rPr>
            </w:pPr>
            <w:r w:rsidRPr="00F34492">
              <w:rPr>
                <w:b/>
                <w:color w:val="000000"/>
                <w:sz w:val="24"/>
                <w:szCs w:val="24"/>
              </w:rPr>
              <w:t>Семестр 7</w:t>
            </w:r>
          </w:p>
          <w:p w:rsidR="00BD3350" w:rsidRPr="00F34492" w:rsidRDefault="00BD3350" w:rsidP="00D039B8">
            <w:pPr>
              <w:rPr>
                <w:b/>
                <w:bCs/>
                <w:color w:val="000000"/>
              </w:rPr>
            </w:pPr>
          </w:p>
        </w:tc>
      </w:tr>
      <w:tr w:rsidR="00BD3350" w:rsidRPr="00F34492" w:rsidTr="00D039B8">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Всего</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12</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80</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108</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12</w:t>
            </w:r>
          </w:p>
        </w:tc>
      </w:tr>
      <w:tr w:rsidR="00BD3350" w:rsidRPr="00F34492"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2" w:name="RANGE!A27"/>
            <w:r w:rsidRPr="00F34492">
              <w:rPr>
                <w:color w:val="000000"/>
              </w:rPr>
              <w:t>Контроль (зачет)</w:t>
            </w:r>
            <w:bookmarkEnd w:id="12"/>
          </w:p>
        </w:tc>
        <w:tc>
          <w:tcPr>
            <w:tcW w:w="48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w:t>
            </w:r>
          </w:p>
        </w:tc>
      </w:tr>
      <w:tr w:rsidR="00BD3350" w:rsidRPr="00267118"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3" w:name="RANGE!A28"/>
            <w:r w:rsidRPr="00F34492">
              <w:rPr>
                <w:color w:val="000000"/>
              </w:rPr>
              <w:t>Итого с эзачетом</w:t>
            </w:r>
            <w:bookmarkEnd w:id="13"/>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267118" w:rsidRDefault="00BD3350" w:rsidP="00D039B8">
            <w:pPr>
              <w:jc w:val="center"/>
              <w:rPr>
                <w:b/>
                <w:bCs/>
                <w:i/>
                <w:iCs/>
                <w:color w:val="000000"/>
              </w:rPr>
            </w:pPr>
            <w:r w:rsidRPr="00F34492">
              <w:rPr>
                <w:b/>
                <w:bCs/>
                <w:i/>
                <w:iCs/>
                <w:color w:val="000000"/>
              </w:rPr>
              <w:t>108</w:t>
            </w:r>
          </w:p>
        </w:tc>
      </w:tr>
    </w:tbl>
    <w:p w:rsidR="00BD3350" w:rsidRDefault="00BD3350" w:rsidP="00BD3350">
      <w:pPr>
        <w:tabs>
          <w:tab w:val="left" w:pos="900"/>
        </w:tabs>
        <w:ind w:firstLine="709"/>
        <w:jc w:val="both"/>
        <w:rPr>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tbl>
      <w:tblPr>
        <w:tblW w:w="9775" w:type="dxa"/>
        <w:tblInd w:w="98" w:type="dxa"/>
        <w:tblLook w:val="04A0" w:firstRow="1" w:lastRow="0" w:firstColumn="1" w:lastColumn="0" w:noHBand="0" w:noVBand="1"/>
      </w:tblPr>
      <w:tblGrid>
        <w:gridCol w:w="5255"/>
        <w:gridCol w:w="480"/>
        <w:gridCol w:w="440"/>
        <w:gridCol w:w="700"/>
        <w:gridCol w:w="700"/>
        <w:gridCol w:w="700"/>
        <w:gridCol w:w="700"/>
        <w:gridCol w:w="800"/>
      </w:tblGrid>
      <w:tr w:rsidR="00BD3350" w:rsidRPr="00F77BB7" w:rsidTr="00D039B8">
        <w:trPr>
          <w:trHeight w:val="510"/>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tabs>
                <w:tab w:val="left" w:pos="900"/>
              </w:tabs>
              <w:jc w:val="both"/>
              <w:rPr>
                <w:b/>
                <w:color w:val="000000"/>
                <w:sz w:val="24"/>
                <w:szCs w:val="24"/>
              </w:rPr>
            </w:pPr>
            <w:r w:rsidRPr="00F77BB7">
              <w:rPr>
                <w:b/>
                <w:color w:val="000000"/>
                <w:sz w:val="24"/>
                <w:szCs w:val="24"/>
              </w:rPr>
              <w:t>Семестр 8</w:t>
            </w:r>
          </w:p>
          <w:p w:rsidR="00BD3350" w:rsidRPr="00F77BB7" w:rsidRDefault="00BD3350" w:rsidP="00D039B8">
            <w:pPr>
              <w:rPr>
                <w:b/>
                <w:bCs/>
                <w:color w:val="000000"/>
              </w:rPr>
            </w:pPr>
          </w:p>
        </w:tc>
      </w:tr>
      <w:tr w:rsidR="00BD3350" w:rsidRPr="00F77BB7" w:rsidTr="00D039B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rPr>
            </w:pPr>
            <w:r w:rsidRPr="00F77BB7">
              <w:rPr>
                <w:b/>
                <w:bCs/>
                <w:color w:val="000000"/>
              </w:rPr>
              <w:t>Всего</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8</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94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Контроль (зачет)</w:t>
            </w:r>
          </w:p>
        </w:tc>
        <w:tc>
          <w:tcPr>
            <w:tcW w:w="48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sz w:val="24"/>
                <w:szCs w:val="24"/>
              </w:rPr>
              <w:t>4</w:t>
            </w:r>
          </w:p>
        </w:tc>
      </w:tr>
      <w:tr w:rsidR="00BD3350" w:rsidRPr="00A96971"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Итого с зачетом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A96971" w:rsidRDefault="00BD3350" w:rsidP="00D039B8">
            <w:pPr>
              <w:jc w:val="center"/>
              <w:rPr>
                <w:b/>
                <w:bCs/>
                <w:i/>
                <w:iCs/>
                <w:color w:val="000000"/>
                <w:sz w:val="24"/>
                <w:szCs w:val="24"/>
              </w:rPr>
            </w:pPr>
            <w:r w:rsidRPr="00F77BB7">
              <w:rPr>
                <w:b/>
                <w:bCs/>
                <w:i/>
                <w:iCs/>
                <w:color w:val="000000"/>
              </w:rPr>
              <w:t>108</w:t>
            </w:r>
          </w:p>
        </w:tc>
      </w:tr>
    </w:tbl>
    <w:p w:rsidR="00BD3350" w:rsidRPr="00793E1B" w:rsidRDefault="00BD3350" w:rsidP="00BD3350">
      <w:pPr>
        <w:tabs>
          <w:tab w:val="left" w:pos="900"/>
        </w:tabs>
        <w:jc w:val="both"/>
        <w:rPr>
          <w:b/>
          <w:color w:val="000000"/>
          <w:sz w:val="24"/>
          <w:szCs w:val="24"/>
        </w:rPr>
      </w:pPr>
    </w:p>
    <w:p w:rsidR="00BD3350" w:rsidRPr="00591D9E" w:rsidRDefault="00BD3350" w:rsidP="00BD3350">
      <w:pPr>
        <w:tabs>
          <w:tab w:val="left" w:pos="900"/>
        </w:tabs>
        <w:jc w:val="both"/>
        <w:rPr>
          <w:b/>
        </w:rPr>
      </w:pPr>
    </w:p>
    <w:p w:rsidR="00BD3350" w:rsidRPr="00591D9E" w:rsidRDefault="00BD3350" w:rsidP="00BD3350">
      <w:pPr>
        <w:ind w:firstLine="709"/>
        <w:jc w:val="both"/>
        <w:rPr>
          <w:b/>
          <w:i/>
        </w:rPr>
      </w:pPr>
      <w:r w:rsidRPr="00591D9E">
        <w:rPr>
          <w:b/>
          <w:i/>
        </w:rPr>
        <w:t>* Примечания:</w:t>
      </w:r>
    </w:p>
    <w:p w:rsidR="00BD3350" w:rsidRPr="00591D9E" w:rsidRDefault="00BD3350" w:rsidP="00BD3350">
      <w:pPr>
        <w:ind w:firstLine="709"/>
        <w:jc w:val="both"/>
        <w:rPr>
          <w:b/>
        </w:rPr>
      </w:pPr>
      <w:r w:rsidRPr="00591D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в части рабочей программы дисциплины </w:t>
      </w:r>
      <w:r w:rsidRPr="00591D9E">
        <w:rPr>
          <w:b/>
        </w:rPr>
        <w:t>«Предпринимательское право»</w:t>
      </w:r>
      <w:r w:rsidRPr="00591D9E">
        <w:t xml:space="preserve"> согласно требованиям </w:t>
      </w:r>
      <w:r w:rsidRPr="00591D9E">
        <w:rPr>
          <w:b/>
        </w:rPr>
        <w:t>частей 3-5 статьи 13, статьи 30, пункта 3 части 1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пунктов 16, 38</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3350" w:rsidRPr="00591D9E" w:rsidRDefault="00BD3350" w:rsidP="00BD3350">
      <w:pPr>
        <w:ind w:firstLine="709"/>
        <w:jc w:val="both"/>
        <w:rPr>
          <w:b/>
        </w:rPr>
      </w:pPr>
      <w:r w:rsidRPr="00591D9E">
        <w:rPr>
          <w:b/>
        </w:rPr>
        <w:t>б) Для обучающихся с ограниченными возможностями здоровья и инвалидов:</w:t>
      </w:r>
    </w:p>
    <w:p w:rsidR="00BD3350" w:rsidRPr="00591D9E" w:rsidRDefault="00BD3350" w:rsidP="00BD3350">
      <w:pPr>
        <w:ind w:firstLine="709"/>
        <w:jc w:val="both"/>
      </w:pPr>
      <w:r w:rsidRPr="00591D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91D9E">
        <w:rPr>
          <w:b/>
        </w:rPr>
        <w:t>статьи 79</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раздела III</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91D9E">
        <w:rPr>
          <w:b/>
          <w:i/>
        </w:rPr>
        <w:t xml:space="preserve">при наличии факта зачисления </w:t>
      </w:r>
      <w:r w:rsidRPr="00591D9E">
        <w:rPr>
          <w:b/>
          <w:i/>
        </w:rPr>
        <w:lastRenderedPageBreak/>
        <w:t>таких обучающихся с учетом конкретных нозологий</w:t>
      </w:r>
      <w:r w:rsidRPr="00591D9E">
        <w:t>).</w:t>
      </w:r>
    </w:p>
    <w:p w:rsidR="00BD3350" w:rsidRPr="00591D9E" w:rsidRDefault="00BD3350" w:rsidP="00BD3350">
      <w:pPr>
        <w:ind w:firstLine="709"/>
        <w:jc w:val="both"/>
        <w:rPr>
          <w:b/>
        </w:rPr>
      </w:pPr>
      <w:r w:rsidRPr="00591D9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требованиями </w:t>
      </w:r>
      <w:r w:rsidRPr="00591D9E">
        <w:rPr>
          <w:b/>
        </w:rPr>
        <w:t xml:space="preserve">частей 3-5 статьи 13, статьи 30, пункта 3 части 1 статьи 34 </w:t>
      </w:r>
      <w:r w:rsidRPr="00591D9E">
        <w:t xml:space="preserve">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20</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91D9E">
        <w:rPr>
          <w:b/>
        </w:rPr>
        <w:t>частью 5 статьи 5</w:t>
      </w:r>
      <w:r w:rsidRPr="00591D9E">
        <w:t xml:space="preserve"> Федерального закона </w:t>
      </w:r>
      <w:r w:rsidRPr="00591D9E">
        <w:rPr>
          <w:b/>
        </w:rPr>
        <w:t>от 05.05.2014 № 84-ФЗ</w:t>
      </w:r>
      <w:r w:rsidRPr="00591D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3350" w:rsidRPr="00591D9E" w:rsidRDefault="00BD3350" w:rsidP="00BD3350">
      <w:pPr>
        <w:ind w:firstLine="709"/>
        <w:jc w:val="both"/>
        <w:rPr>
          <w:b/>
        </w:rPr>
      </w:pPr>
      <w:r w:rsidRPr="00591D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 </w:t>
      </w:r>
      <w:r w:rsidRPr="00591D9E">
        <w:rPr>
          <w:b/>
        </w:rPr>
        <w:t>пункта 9 части 1 статьи 33, части 3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43</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3350" w:rsidRPr="0044042F" w:rsidRDefault="00BD3350" w:rsidP="00BD3350">
      <w:pPr>
        <w:ind w:firstLine="709"/>
        <w:jc w:val="both"/>
        <w:rPr>
          <w:b/>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5.3 Содержание дисциплины</w:t>
      </w:r>
    </w:p>
    <w:p w:rsidR="00BD3350" w:rsidRDefault="00BD3350" w:rsidP="00BD3350">
      <w:pPr>
        <w:tabs>
          <w:tab w:val="left" w:pos="900"/>
        </w:tabs>
        <w:ind w:firstLine="709"/>
        <w:jc w:val="both"/>
        <w:rPr>
          <w:b/>
          <w:sz w:val="24"/>
          <w:szCs w:val="24"/>
        </w:rPr>
      </w:pPr>
    </w:p>
    <w:p w:rsidR="00BD3350" w:rsidRPr="001D682B" w:rsidRDefault="00BD3350" w:rsidP="00BD3350">
      <w:pPr>
        <w:pStyle w:val="14"/>
        <w:ind w:firstLine="709"/>
      </w:pPr>
      <w:r w:rsidRPr="001D682B">
        <w:t xml:space="preserve">Тема 1. Общие положения предпринимательского права </w:t>
      </w:r>
    </w:p>
    <w:p w:rsidR="00BD3350" w:rsidRPr="00147F27" w:rsidRDefault="00BD3350" w:rsidP="00BD3350">
      <w:pPr>
        <w:tabs>
          <w:tab w:val="left" w:pos="284"/>
          <w:tab w:val="left" w:pos="993"/>
        </w:tabs>
        <w:ind w:firstLine="709"/>
        <w:jc w:val="both"/>
        <w:rPr>
          <w:sz w:val="24"/>
          <w:szCs w:val="24"/>
        </w:rPr>
      </w:pPr>
      <w:r w:rsidRPr="00147F27">
        <w:rPr>
          <w:sz w:val="24"/>
          <w:szCs w:val="24"/>
        </w:rPr>
        <w:t>Понятие предпринимательского права.</w:t>
      </w:r>
      <w:bookmarkStart w:id="14" w:name="_Toc275394525"/>
      <w:r>
        <w:rPr>
          <w:sz w:val="24"/>
          <w:szCs w:val="24"/>
        </w:rPr>
        <w:t xml:space="preserve"> </w:t>
      </w:r>
      <w:r w:rsidRPr="00147F27">
        <w:rPr>
          <w:sz w:val="24"/>
          <w:szCs w:val="24"/>
        </w:rPr>
        <w:t>Понятие и признаки предпринимательской деятельности</w:t>
      </w:r>
      <w:bookmarkEnd w:id="14"/>
      <w:r w:rsidRPr="00147F27">
        <w:rPr>
          <w:sz w:val="24"/>
          <w:szCs w:val="24"/>
        </w:rPr>
        <w:t>.</w:t>
      </w:r>
      <w:bookmarkStart w:id="15" w:name="_Toc275394527"/>
      <w:r>
        <w:rPr>
          <w:sz w:val="24"/>
          <w:szCs w:val="24"/>
        </w:rPr>
        <w:t xml:space="preserve"> </w:t>
      </w:r>
      <w:r w:rsidRPr="00147F27">
        <w:rPr>
          <w:sz w:val="24"/>
          <w:szCs w:val="24"/>
        </w:rPr>
        <w:t>Хозяйственные (предпринимательские) правоотношения</w:t>
      </w:r>
      <w:bookmarkEnd w:id="15"/>
      <w:r w:rsidRPr="00147F27">
        <w:rPr>
          <w:sz w:val="24"/>
          <w:szCs w:val="24"/>
        </w:rPr>
        <w:t>.</w:t>
      </w:r>
      <w:r>
        <w:rPr>
          <w:sz w:val="24"/>
          <w:szCs w:val="24"/>
        </w:rPr>
        <w:t xml:space="preserve"> </w:t>
      </w:r>
      <w:r w:rsidRPr="00147F27">
        <w:rPr>
          <w:sz w:val="24"/>
          <w:szCs w:val="24"/>
        </w:rPr>
        <w:t>История развития предпринимательского (хозяйственного) права.</w:t>
      </w:r>
    </w:p>
    <w:p w:rsidR="00BD3350" w:rsidRDefault="00BD3350" w:rsidP="00BD3350">
      <w:pPr>
        <w:pStyle w:val="14"/>
        <w:ind w:firstLine="709"/>
      </w:pPr>
      <w:r w:rsidRPr="00147F27">
        <w:t>Тема</w:t>
      </w:r>
      <w:r>
        <w:t xml:space="preserve"> </w:t>
      </w:r>
      <w:r w:rsidRPr="00147F27">
        <w:t>2</w:t>
      </w:r>
      <w:r>
        <w:t xml:space="preserve">. </w:t>
      </w:r>
      <w:r w:rsidRPr="00147F27">
        <w:t>Государственное регулирование. Саморегулирование</w:t>
      </w:r>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Конституционные основы предпринимательской деятельности в Российской Федерации.</w:t>
      </w:r>
      <w:r>
        <w:rPr>
          <w:sz w:val="24"/>
          <w:szCs w:val="24"/>
        </w:rPr>
        <w:t xml:space="preserve"> </w:t>
      </w:r>
      <w:r w:rsidRPr="001D682B">
        <w:rPr>
          <w:sz w:val="24"/>
          <w:szCs w:val="24"/>
        </w:rPr>
        <w:t>Содержание права на осуществление предпринимательской деятельности.</w:t>
      </w:r>
      <w:bookmarkStart w:id="16" w:name="_Toc275394545"/>
      <w:bookmarkStart w:id="17" w:name="sub_35"/>
      <w:r>
        <w:rPr>
          <w:sz w:val="24"/>
          <w:szCs w:val="24"/>
        </w:rPr>
        <w:t xml:space="preserve"> </w:t>
      </w:r>
      <w:r w:rsidRPr="001D682B">
        <w:rPr>
          <w:sz w:val="24"/>
          <w:szCs w:val="24"/>
        </w:rPr>
        <w:t>Правовые формы реализации права на осуществление предпринимательской деятельности</w:t>
      </w:r>
      <w:bookmarkEnd w:id="16"/>
      <w:r w:rsidRPr="001D682B">
        <w:rPr>
          <w:sz w:val="24"/>
          <w:szCs w:val="24"/>
        </w:rPr>
        <w:t>.</w:t>
      </w:r>
      <w:bookmarkStart w:id="18" w:name="_Toc275394546"/>
      <w:bookmarkStart w:id="19" w:name="sub_36"/>
      <w:r>
        <w:rPr>
          <w:sz w:val="24"/>
          <w:szCs w:val="24"/>
        </w:rPr>
        <w:t xml:space="preserve"> </w:t>
      </w:r>
      <w:r w:rsidRPr="001D682B">
        <w:rPr>
          <w:sz w:val="24"/>
          <w:szCs w:val="24"/>
        </w:rPr>
        <w:t>Правовые режимы осуществления предпринимательской деятельности</w:t>
      </w:r>
      <w:bookmarkEnd w:id="18"/>
      <w:r w:rsidRPr="001D682B">
        <w:rPr>
          <w:sz w:val="24"/>
          <w:szCs w:val="24"/>
        </w:rPr>
        <w:t>.</w:t>
      </w:r>
      <w:bookmarkStart w:id="20" w:name="_Toc275394548"/>
      <w:bookmarkEnd w:id="19"/>
      <w:r>
        <w:rPr>
          <w:sz w:val="24"/>
          <w:szCs w:val="24"/>
        </w:rPr>
        <w:t xml:space="preserve"> </w:t>
      </w:r>
      <w:r w:rsidRPr="001D682B">
        <w:rPr>
          <w:sz w:val="24"/>
          <w:szCs w:val="24"/>
        </w:rPr>
        <w:t>Понятие и правовые формы государственного регулирования предпринимательской деятельности</w:t>
      </w:r>
      <w:bookmarkEnd w:id="20"/>
      <w:r w:rsidRPr="001D682B">
        <w:rPr>
          <w:sz w:val="24"/>
          <w:szCs w:val="24"/>
        </w:rPr>
        <w:t>.</w:t>
      </w:r>
      <w:bookmarkStart w:id="21" w:name="_Toc275394549"/>
      <w:bookmarkStart w:id="22" w:name="sub_42"/>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Виды государственного регулирования предпринимательской деятельности</w:t>
      </w:r>
      <w:bookmarkEnd w:id="21"/>
      <w:r w:rsidRPr="001D682B">
        <w:rPr>
          <w:sz w:val="24"/>
          <w:szCs w:val="24"/>
        </w:rPr>
        <w:t>.</w:t>
      </w:r>
      <w:bookmarkStart w:id="23" w:name="_Toc275394550"/>
      <w:bookmarkStart w:id="24" w:name="sub_43"/>
      <w:bookmarkEnd w:id="22"/>
      <w:r>
        <w:rPr>
          <w:sz w:val="24"/>
          <w:szCs w:val="24"/>
        </w:rPr>
        <w:t xml:space="preserve"> </w:t>
      </w:r>
      <w:r w:rsidRPr="001D682B">
        <w:rPr>
          <w:sz w:val="24"/>
          <w:szCs w:val="24"/>
        </w:rPr>
        <w:t>Правовые средства государственного регулирования</w:t>
      </w:r>
      <w:bookmarkEnd w:id="23"/>
      <w:r w:rsidRPr="001D682B">
        <w:rPr>
          <w:sz w:val="24"/>
          <w:szCs w:val="24"/>
        </w:rPr>
        <w:t>.</w:t>
      </w:r>
      <w:bookmarkStart w:id="25" w:name="_Toc275394551"/>
      <w:bookmarkStart w:id="26" w:name="sub_44"/>
      <w:bookmarkEnd w:id="24"/>
      <w:r>
        <w:rPr>
          <w:sz w:val="24"/>
          <w:szCs w:val="24"/>
        </w:rPr>
        <w:t xml:space="preserve"> </w:t>
      </w:r>
      <w:r w:rsidRPr="001D682B">
        <w:rPr>
          <w:sz w:val="24"/>
          <w:szCs w:val="24"/>
        </w:rPr>
        <w:t xml:space="preserve">Правовое регулирование </w:t>
      </w:r>
      <w:r w:rsidRPr="001D682B">
        <w:rPr>
          <w:sz w:val="24"/>
          <w:szCs w:val="24"/>
        </w:rPr>
        <w:lastRenderedPageBreak/>
        <w:t>прогнозирования и планирования предпринимательской деятельности</w:t>
      </w:r>
      <w:bookmarkEnd w:id="25"/>
      <w:r w:rsidRPr="001D682B">
        <w:rPr>
          <w:sz w:val="24"/>
          <w:szCs w:val="24"/>
        </w:rPr>
        <w:t>.</w:t>
      </w:r>
      <w:bookmarkStart w:id="27" w:name="_Toc275394552"/>
      <w:bookmarkStart w:id="28" w:name="sub_45"/>
      <w:bookmarkEnd w:id="26"/>
      <w:r>
        <w:rPr>
          <w:sz w:val="24"/>
          <w:szCs w:val="24"/>
        </w:rPr>
        <w:t xml:space="preserve"> </w:t>
      </w:r>
      <w:r w:rsidRPr="001D682B">
        <w:rPr>
          <w:sz w:val="24"/>
          <w:szCs w:val="24"/>
        </w:rPr>
        <w:t>Саморегулирование предпринимательской деятельности</w:t>
      </w:r>
      <w:bookmarkEnd w:id="27"/>
      <w:r w:rsidRPr="001D682B">
        <w:rPr>
          <w:sz w:val="24"/>
          <w:szCs w:val="24"/>
        </w:rPr>
        <w:t>.</w:t>
      </w:r>
      <w:bookmarkStart w:id="29" w:name="_Toc275394554"/>
      <w:bookmarkStart w:id="30" w:name="sub_452"/>
      <w:bookmarkEnd w:id="28"/>
      <w:r>
        <w:rPr>
          <w:sz w:val="24"/>
          <w:szCs w:val="24"/>
        </w:rPr>
        <w:t xml:space="preserve"> </w:t>
      </w:r>
      <w:r w:rsidRPr="001D682B">
        <w:rPr>
          <w:sz w:val="24"/>
          <w:szCs w:val="24"/>
        </w:rPr>
        <w:t>Типы государственного контроля</w:t>
      </w:r>
      <w:bookmarkEnd w:id="29"/>
      <w:r w:rsidRPr="001D682B">
        <w:rPr>
          <w:sz w:val="24"/>
          <w:szCs w:val="24"/>
        </w:rPr>
        <w:t>.</w:t>
      </w:r>
      <w:bookmarkEnd w:id="17"/>
      <w:bookmarkEnd w:id="30"/>
    </w:p>
    <w:p w:rsidR="00BD3350" w:rsidRPr="001D682B" w:rsidRDefault="00BD3350" w:rsidP="00BD3350">
      <w:pPr>
        <w:rPr>
          <w:lang w:eastAsia="en-US"/>
        </w:rPr>
      </w:pPr>
    </w:p>
    <w:p w:rsidR="00BD3350" w:rsidRDefault="00BD3350" w:rsidP="00BD3350">
      <w:pPr>
        <w:pStyle w:val="14"/>
        <w:ind w:firstLine="709"/>
      </w:pPr>
      <w:r w:rsidRPr="00147F27">
        <w:t>Тема</w:t>
      </w:r>
      <w:r>
        <w:t xml:space="preserve"> </w:t>
      </w:r>
      <w:r w:rsidRPr="00147F27">
        <w:t>3.</w:t>
      </w:r>
      <w:r>
        <w:t xml:space="preserve"> </w:t>
      </w:r>
      <w:r w:rsidRPr="00147F27">
        <w:t>Система требований, предъявляемых к осуществлению предпринимательской деятельности</w:t>
      </w:r>
    </w:p>
    <w:p w:rsidR="00BD3350" w:rsidRPr="001D682B" w:rsidRDefault="00BD3350" w:rsidP="00BD3350">
      <w:pPr>
        <w:pStyle w:val="1"/>
        <w:keepNext w:val="0"/>
        <w:keepLines w:val="0"/>
        <w:tabs>
          <w:tab w:val="left" w:pos="284"/>
          <w:tab w:val="left" w:pos="993"/>
        </w:tabs>
        <w:spacing w:before="0"/>
        <w:ind w:firstLine="709"/>
        <w:jc w:val="both"/>
        <w:rPr>
          <w:sz w:val="24"/>
          <w:szCs w:val="24"/>
          <w:lang w:eastAsia="en-US"/>
        </w:rPr>
      </w:pPr>
      <w:bookmarkStart w:id="31" w:name="_Toc350289043"/>
      <w:bookmarkStart w:id="32" w:name="_Toc350293337"/>
      <w:bookmarkStart w:id="33" w:name="_Toc359540171"/>
      <w:r w:rsidRPr="001D682B">
        <w:rPr>
          <w:rFonts w:ascii="Times New Roman" w:hAnsi="Times New Roman"/>
          <w:b w:val="0"/>
          <w:color w:val="auto"/>
          <w:sz w:val="24"/>
          <w:szCs w:val="24"/>
        </w:rPr>
        <w:t>Понятие требований, предъявляемых к предпринимательской деятельности, правовые формы их закрепления и выражения.</w:t>
      </w:r>
      <w:bookmarkEnd w:id="31"/>
      <w:bookmarkEnd w:id="32"/>
      <w:bookmarkEnd w:id="33"/>
      <w:r>
        <w:rPr>
          <w:rFonts w:ascii="Times New Roman" w:hAnsi="Times New Roman"/>
          <w:b w:val="0"/>
          <w:color w:val="auto"/>
          <w:sz w:val="24"/>
          <w:szCs w:val="24"/>
        </w:rPr>
        <w:t xml:space="preserve"> </w:t>
      </w:r>
      <w:bookmarkStart w:id="34" w:name="_Toc350289044"/>
      <w:bookmarkStart w:id="35" w:name="_Toc350293338"/>
      <w:bookmarkStart w:id="36" w:name="_Toc359540172"/>
      <w:r w:rsidRPr="001D682B">
        <w:rPr>
          <w:rFonts w:ascii="Times New Roman" w:hAnsi="Times New Roman"/>
          <w:b w:val="0"/>
          <w:color w:val="auto"/>
          <w:sz w:val="24"/>
          <w:szCs w:val="24"/>
        </w:rPr>
        <w:t>Способы реализации требований</w:t>
      </w:r>
      <w:bookmarkStart w:id="37" w:name="_Toc275394561"/>
      <w:bookmarkStart w:id="38" w:name="sub_513"/>
      <w:r w:rsidRPr="001D682B">
        <w:rPr>
          <w:rFonts w:ascii="Times New Roman" w:hAnsi="Times New Roman"/>
          <w:b w:val="0"/>
          <w:color w:val="auto"/>
          <w:sz w:val="24"/>
          <w:szCs w:val="24"/>
        </w:rPr>
        <w:t xml:space="preserve"> и классификация требований, предъявляемых к предпринимательской деятельности</w:t>
      </w:r>
      <w:bookmarkEnd w:id="37"/>
      <w:r w:rsidRPr="001D682B">
        <w:rPr>
          <w:rFonts w:ascii="Times New Roman" w:hAnsi="Times New Roman"/>
          <w:b w:val="0"/>
          <w:color w:val="auto"/>
          <w:sz w:val="24"/>
          <w:szCs w:val="24"/>
        </w:rPr>
        <w:t>.</w:t>
      </w:r>
      <w:bookmarkEnd w:id="34"/>
      <w:bookmarkEnd w:id="35"/>
      <w:bookmarkEnd w:id="36"/>
      <w:r>
        <w:rPr>
          <w:rFonts w:ascii="Times New Roman" w:hAnsi="Times New Roman"/>
          <w:b w:val="0"/>
          <w:color w:val="auto"/>
          <w:sz w:val="24"/>
          <w:szCs w:val="24"/>
        </w:rPr>
        <w:t xml:space="preserve"> </w:t>
      </w:r>
      <w:bookmarkStart w:id="39" w:name="_Toc275394562"/>
      <w:bookmarkStart w:id="40" w:name="_Toc350289045"/>
      <w:bookmarkStart w:id="41" w:name="_Toc350293339"/>
      <w:bookmarkStart w:id="42" w:name="_Toc359540173"/>
      <w:bookmarkStart w:id="43" w:name="sub_52"/>
      <w:bookmarkEnd w:id="38"/>
      <w:r w:rsidRPr="001D682B">
        <w:rPr>
          <w:rFonts w:ascii="Times New Roman" w:hAnsi="Times New Roman"/>
          <w:b w:val="0"/>
          <w:color w:val="auto"/>
          <w:sz w:val="24"/>
          <w:szCs w:val="24"/>
        </w:rPr>
        <w:t>Лицензирование предпринимательской деятельности</w:t>
      </w:r>
      <w:bookmarkEnd w:id="39"/>
      <w:r w:rsidRPr="001D682B">
        <w:rPr>
          <w:rFonts w:ascii="Times New Roman" w:hAnsi="Times New Roman"/>
          <w:b w:val="0"/>
          <w:color w:val="auto"/>
          <w:sz w:val="24"/>
          <w:szCs w:val="24"/>
        </w:rPr>
        <w:t>.</w:t>
      </w:r>
      <w:bookmarkEnd w:id="40"/>
      <w:bookmarkEnd w:id="41"/>
      <w:bookmarkEnd w:id="42"/>
      <w:r>
        <w:rPr>
          <w:rFonts w:ascii="Times New Roman" w:hAnsi="Times New Roman"/>
          <w:b w:val="0"/>
          <w:color w:val="auto"/>
          <w:sz w:val="24"/>
          <w:szCs w:val="24"/>
        </w:rPr>
        <w:t xml:space="preserve"> </w:t>
      </w:r>
      <w:bookmarkStart w:id="44" w:name="_Toc350289046"/>
      <w:bookmarkStart w:id="45" w:name="_Toc350293340"/>
      <w:bookmarkStart w:id="46" w:name="_Toc359540174"/>
      <w:bookmarkEnd w:id="43"/>
      <w:r w:rsidRPr="001D682B">
        <w:rPr>
          <w:rFonts w:ascii="Times New Roman" w:hAnsi="Times New Roman"/>
          <w:b w:val="0"/>
          <w:color w:val="auto"/>
          <w:sz w:val="24"/>
          <w:szCs w:val="24"/>
        </w:rPr>
        <w:t>Техническое регулирование предпринимательской деятельности.</w:t>
      </w:r>
      <w:bookmarkEnd w:id="44"/>
      <w:bookmarkEnd w:id="45"/>
      <w:bookmarkEnd w:id="46"/>
      <w:r>
        <w:rPr>
          <w:rFonts w:ascii="Times New Roman" w:hAnsi="Times New Roman"/>
          <w:b w:val="0"/>
          <w:color w:val="auto"/>
          <w:sz w:val="24"/>
          <w:szCs w:val="24"/>
        </w:rPr>
        <w:t xml:space="preserve"> </w:t>
      </w:r>
      <w:bookmarkStart w:id="47" w:name="_Toc275394566"/>
      <w:bookmarkStart w:id="48" w:name="_Toc350289047"/>
      <w:bookmarkStart w:id="49" w:name="_Toc350293341"/>
      <w:bookmarkStart w:id="50" w:name="_Toc359540175"/>
      <w:bookmarkStart w:id="51" w:name="sub_533"/>
      <w:r w:rsidRPr="001D682B">
        <w:rPr>
          <w:rFonts w:ascii="Times New Roman" w:hAnsi="Times New Roman"/>
          <w:b w:val="0"/>
          <w:color w:val="auto"/>
          <w:sz w:val="24"/>
          <w:szCs w:val="24"/>
        </w:rPr>
        <w:t>Стандартизация</w:t>
      </w:r>
      <w:bookmarkEnd w:id="47"/>
      <w:r w:rsidRPr="001D682B">
        <w:rPr>
          <w:rFonts w:ascii="Times New Roman" w:hAnsi="Times New Roman"/>
          <w:b w:val="0"/>
          <w:color w:val="auto"/>
          <w:sz w:val="24"/>
          <w:szCs w:val="24"/>
        </w:rPr>
        <w:t>.</w:t>
      </w:r>
      <w:bookmarkEnd w:id="48"/>
      <w:bookmarkEnd w:id="49"/>
      <w:bookmarkEnd w:id="50"/>
      <w:r>
        <w:rPr>
          <w:rFonts w:ascii="Times New Roman" w:hAnsi="Times New Roman"/>
          <w:b w:val="0"/>
          <w:color w:val="auto"/>
          <w:sz w:val="24"/>
          <w:szCs w:val="24"/>
        </w:rPr>
        <w:t xml:space="preserve"> </w:t>
      </w:r>
      <w:bookmarkStart w:id="52" w:name="_Toc275394567"/>
      <w:bookmarkStart w:id="53" w:name="_Toc350289048"/>
      <w:bookmarkStart w:id="54" w:name="_Toc350293342"/>
      <w:bookmarkStart w:id="55" w:name="_Toc359540176"/>
      <w:bookmarkStart w:id="56" w:name="sub_534"/>
      <w:bookmarkEnd w:id="51"/>
      <w:r w:rsidRPr="001D682B">
        <w:rPr>
          <w:rFonts w:ascii="Times New Roman" w:hAnsi="Times New Roman"/>
          <w:b w:val="0"/>
          <w:color w:val="auto"/>
          <w:sz w:val="24"/>
          <w:szCs w:val="24"/>
        </w:rPr>
        <w:t>Подтверждение соответствия</w:t>
      </w:r>
      <w:bookmarkEnd w:id="52"/>
      <w:r w:rsidRPr="001D682B">
        <w:rPr>
          <w:rFonts w:ascii="Times New Roman" w:hAnsi="Times New Roman"/>
          <w:b w:val="0"/>
          <w:color w:val="auto"/>
          <w:sz w:val="24"/>
          <w:szCs w:val="24"/>
        </w:rPr>
        <w:t>.</w:t>
      </w:r>
      <w:bookmarkEnd w:id="53"/>
      <w:bookmarkEnd w:id="54"/>
      <w:bookmarkEnd w:id="55"/>
      <w:r>
        <w:rPr>
          <w:rFonts w:ascii="Times New Roman" w:hAnsi="Times New Roman"/>
          <w:b w:val="0"/>
          <w:color w:val="auto"/>
          <w:sz w:val="24"/>
          <w:szCs w:val="24"/>
        </w:rPr>
        <w:t xml:space="preserve"> </w:t>
      </w:r>
      <w:bookmarkStart w:id="57" w:name="_Toc275394568"/>
      <w:bookmarkStart w:id="58" w:name="_Toc350289049"/>
      <w:bookmarkStart w:id="59" w:name="_Toc350293343"/>
      <w:bookmarkStart w:id="60" w:name="_Toc359540177"/>
      <w:bookmarkStart w:id="61" w:name="sub_54"/>
      <w:bookmarkEnd w:id="56"/>
      <w:r w:rsidRPr="001D682B">
        <w:rPr>
          <w:rFonts w:ascii="Times New Roman" w:hAnsi="Times New Roman"/>
          <w:b w:val="0"/>
          <w:color w:val="auto"/>
          <w:sz w:val="24"/>
          <w:szCs w:val="24"/>
        </w:rPr>
        <w:t>Правовые основы обращения с отходами</w:t>
      </w:r>
      <w:bookmarkEnd w:id="57"/>
      <w:r w:rsidRPr="001D682B">
        <w:rPr>
          <w:rFonts w:ascii="Times New Roman" w:hAnsi="Times New Roman"/>
          <w:b w:val="0"/>
          <w:color w:val="auto"/>
          <w:sz w:val="24"/>
          <w:szCs w:val="24"/>
        </w:rPr>
        <w:t>.</w:t>
      </w:r>
      <w:bookmarkEnd w:id="58"/>
      <w:bookmarkEnd w:id="59"/>
      <w:bookmarkEnd w:id="60"/>
      <w:r>
        <w:rPr>
          <w:rFonts w:ascii="Times New Roman" w:hAnsi="Times New Roman"/>
          <w:b w:val="0"/>
          <w:color w:val="auto"/>
          <w:sz w:val="24"/>
          <w:szCs w:val="24"/>
        </w:rPr>
        <w:t xml:space="preserve"> </w:t>
      </w:r>
      <w:bookmarkEnd w:id="61"/>
    </w:p>
    <w:p w:rsidR="00BD3350" w:rsidRDefault="00BD3350" w:rsidP="00BD3350">
      <w:pPr>
        <w:pStyle w:val="14"/>
        <w:ind w:firstLine="709"/>
      </w:pPr>
      <w:r w:rsidRPr="00147F27">
        <w:t>Тема</w:t>
      </w:r>
      <w:r>
        <w:t xml:space="preserve"> </w:t>
      </w:r>
      <w:r w:rsidRPr="00147F27">
        <w:t>4.</w:t>
      </w:r>
      <w:r>
        <w:t xml:space="preserve"> </w:t>
      </w:r>
      <w:r w:rsidRPr="00147F27">
        <w:t>Субъекты предпринимательского права</w:t>
      </w:r>
    </w:p>
    <w:p w:rsidR="00BD3350" w:rsidRPr="001D682B" w:rsidRDefault="00BD3350" w:rsidP="00BD3350">
      <w:pPr>
        <w:widowControl/>
        <w:tabs>
          <w:tab w:val="left" w:pos="284"/>
        </w:tabs>
        <w:autoSpaceDE/>
        <w:autoSpaceDN/>
        <w:adjustRightInd/>
        <w:ind w:firstLine="709"/>
        <w:jc w:val="both"/>
        <w:rPr>
          <w:sz w:val="24"/>
          <w:szCs w:val="24"/>
        </w:rPr>
      </w:pPr>
      <w:r w:rsidRPr="001D682B">
        <w:rPr>
          <w:sz w:val="24"/>
          <w:szCs w:val="24"/>
        </w:rPr>
        <w:t>Понятие и признаки субъектов предпринимательского права.</w:t>
      </w:r>
      <w:r>
        <w:rPr>
          <w:sz w:val="24"/>
          <w:szCs w:val="24"/>
        </w:rPr>
        <w:t xml:space="preserve"> </w:t>
      </w:r>
      <w:r w:rsidRPr="001D682B">
        <w:rPr>
          <w:sz w:val="24"/>
          <w:szCs w:val="24"/>
        </w:rPr>
        <w:t>Понятие и способы создания субъектов предпринимательского права.</w:t>
      </w:r>
      <w:r>
        <w:rPr>
          <w:sz w:val="24"/>
          <w:szCs w:val="24"/>
        </w:rPr>
        <w:t xml:space="preserve"> </w:t>
      </w:r>
      <w:r w:rsidRPr="001D682B">
        <w:rPr>
          <w:sz w:val="24"/>
          <w:szCs w:val="24"/>
        </w:rPr>
        <w:t>Учредители коммерческой организации.</w:t>
      </w:r>
      <w:r>
        <w:rPr>
          <w:sz w:val="24"/>
          <w:szCs w:val="24"/>
        </w:rPr>
        <w:t xml:space="preserve"> </w:t>
      </w:r>
      <w:r w:rsidRPr="001D682B">
        <w:rPr>
          <w:sz w:val="24"/>
          <w:szCs w:val="24"/>
        </w:rPr>
        <w:t>Учредительные документы, наименование и место нахождение коммерческой организации. Государственная регистрация.</w:t>
      </w:r>
      <w:r>
        <w:rPr>
          <w:sz w:val="24"/>
          <w:szCs w:val="24"/>
        </w:rPr>
        <w:t xml:space="preserve"> </w:t>
      </w:r>
      <w:r w:rsidRPr="001D682B">
        <w:rPr>
          <w:sz w:val="24"/>
          <w:szCs w:val="24"/>
        </w:rPr>
        <w:t>Реорганизация и ликвидация коммерческих организаций.</w:t>
      </w:r>
      <w:r>
        <w:rPr>
          <w:sz w:val="24"/>
          <w:szCs w:val="24"/>
        </w:rPr>
        <w:t xml:space="preserve"> </w:t>
      </w:r>
      <w:r w:rsidRPr="001D682B">
        <w:rPr>
          <w:sz w:val="24"/>
          <w:szCs w:val="24"/>
        </w:rPr>
        <w:t>Правовой статус индивидуального предпринимателя.</w:t>
      </w:r>
      <w:r>
        <w:rPr>
          <w:sz w:val="24"/>
          <w:szCs w:val="24"/>
        </w:rPr>
        <w:t xml:space="preserve"> </w:t>
      </w:r>
      <w:r w:rsidRPr="001D682B">
        <w:rPr>
          <w:sz w:val="24"/>
          <w:szCs w:val="24"/>
        </w:rPr>
        <w:t>Правовое положение некоммерческих организаций.</w:t>
      </w:r>
      <w:r>
        <w:rPr>
          <w:sz w:val="24"/>
          <w:szCs w:val="24"/>
        </w:rPr>
        <w:t xml:space="preserve"> </w:t>
      </w:r>
      <w:r w:rsidRPr="001D682B">
        <w:rPr>
          <w:sz w:val="24"/>
          <w:szCs w:val="24"/>
        </w:rPr>
        <w:t>Субъекты малого и среднего предпринимательства.</w:t>
      </w:r>
      <w:r>
        <w:rPr>
          <w:sz w:val="24"/>
          <w:szCs w:val="24"/>
        </w:rPr>
        <w:t xml:space="preserve"> </w:t>
      </w:r>
    </w:p>
    <w:p w:rsidR="00BD3350" w:rsidRPr="001D682B" w:rsidRDefault="00BD3350" w:rsidP="00BD3350">
      <w:pPr>
        <w:tabs>
          <w:tab w:val="left" w:pos="284"/>
        </w:tabs>
        <w:ind w:firstLine="709"/>
        <w:rPr>
          <w:sz w:val="24"/>
          <w:szCs w:val="24"/>
          <w:lang w:eastAsia="en-US"/>
        </w:rPr>
      </w:pPr>
    </w:p>
    <w:p w:rsidR="00BD3350" w:rsidRDefault="00BD3350" w:rsidP="00BD3350">
      <w:pPr>
        <w:pStyle w:val="14"/>
        <w:ind w:firstLine="709"/>
      </w:pPr>
      <w:r w:rsidRPr="00147F27">
        <w:t>Тема</w:t>
      </w:r>
      <w:r>
        <w:t xml:space="preserve"> </w:t>
      </w:r>
      <w:r w:rsidRPr="00147F27">
        <w:t>5.</w:t>
      </w:r>
      <w:r>
        <w:t xml:space="preserve"> </w:t>
      </w:r>
      <w:r w:rsidRPr="00147F27">
        <w:t>Банкротство</w:t>
      </w:r>
    </w:p>
    <w:p w:rsidR="00BD3350" w:rsidRPr="00684559" w:rsidRDefault="00BD3350" w:rsidP="00BD3350">
      <w:pPr>
        <w:ind w:firstLine="709"/>
        <w:jc w:val="both"/>
        <w:rPr>
          <w:sz w:val="24"/>
          <w:szCs w:val="24"/>
        </w:rPr>
      </w:pPr>
      <w:bookmarkStart w:id="62" w:name="_Toc275394601"/>
      <w:bookmarkStart w:id="63" w:name="_Toc350289060"/>
      <w:bookmarkStart w:id="64" w:name="_Toc350293354"/>
      <w:bookmarkStart w:id="65" w:name="_Toc359540188"/>
      <w:r w:rsidRPr="00684559">
        <w:rPr>
          <w:sz w:val="24"/>
          <w:szCs w:val="24"/>
        </w:rPr>
        <w:t>Понятие, признаки банкротства. Основания для обращения в суд</w:t>
      </w:r>
      <w:bookmarkEnd w:id="62"/>
      <w:r w:rsidRPr="00684559">
        <w:rPr>
          <w:sz w:val="24"/>
          <w:szCs w:val="24"/>
        </w:rPr>
        <w:t>.</w:t>
      </w:r>
      <w:bookmarkEnd w:id="63"/>
      <w:bookmarkEnd w:id="64"/>
      <w:bookmarkEnd w:id="65"/>
      <w:r w:rsidRPr="00684559">
        <w:rPr>
          <w:sz w:val="24"/>
          <w:szCs w:val="24"/>
        </w:rPr>
        <w:t xml:space="preserve"> </w:t>
      </w:r>
      <w:bookmarkStart w:id="66" w:name="_Toc275394602"/>
      <w:bookmarkStart w:id="67" w:name="_Toc350289061"/>
      <w:bookmarkStart w:id="68" w:name="_Toc350293355"/>
      <w:bookmarkStart w:id="69" w:name="_Toc359540189"/>
      <w:bookmarkStart w:id="70" w:name="sub_82"/>
      <w:r w:rsidRPr="00684559">
        <w:rPr>
          <w:sz w:val="24"/>
          <w:szCs w:val="24"/>
        </w:rPr>
        <w:t>Субъекты процесса банкротства, их права и обязанности</w:t>
      </w:r>
      <w:bookmarkEnd w:id="66"/>
      <w:r w:rsidRPr="00684559">
        <w:rPr>
          <w:sz w:val="24"/>
          <w:szCs w:val="24"/>
        </w:rPr>
        <w:t>.</w:t>
      </w:r>
      <w:bookmarkEnd w:id="67"/>
      <w:bookmarkEnd w:id="68"/>
      <w:bookmarkEnd w:id="69"/>
      <w:r w:rsidRPr="00684559">
        <w:rPr>
          <w:sz w:val="24"/>
          <w:szCs w:val="24"/>
        </w:rPr>
        <w:t xml:space="preserve"> </w:t>
      </w:r>
      <w:bookmarkStart w:id="71" w:name="_Toc275394608"/>
      <w:bookmarkStart w:id="72" w:name="_Toc350289062"/>
      <w:bookmarkStart w:id="73" w:name="_Toc350293356"/>
      <w:bookmarkStart w:id="74" w:name="_Toc359540190"/>
      <w:bookmarkStart w:id="75" w:name="sub_83"/>
      <w:bookmarkEnd w:id="70"/>
      <w:r w:rsidRPr="00684559">
        <w:rPr>
          <w:sz w:val="24"/>
          <w:szCs w:val="24"/>
        </w:rPr>
        <w:t>Процедуры банкротства</w:t>
      </w:r>
      <w:bookmarkEnd w:id="71"/>
      <w:r w:rsidRPr="00684559">
        <w:rPr>
          <w:sz w:val="24"/>
          <w:szCs w:val="24"/>
        </w:rPr>
        <w:t>.</w:t>
      </w:r>
      <w:bookmarkEnd w:id="72"/>
      <w:bookmarkEnd w:id="73"/>
      <w:bookmarkEnd w:id="74"/>
      <w:r w:rsidRPr="00684559">
        <w:rPr>
          <w:sz w:val="24"/>
          <w:szCs w:val="24"/>
        </w:rPr>
        <w:t xml:space="preserve"> </w:t>
      </w:r>
      <w:bookmarkStart w:id="76" w:name="_Toc275394614"/>
      <w:bookmarkStart w:id="77" w:name="_Toc350289063"/>
      <w:bookmarkStart w:id="78" w:name="_Toc350293357"/>
      <w:bookmarkStart w:id="79" w:name="_Toc359540191"/>
      <w:bookmarkStart w:id="80" w:name="sub_84"/>
      <w:bookmarkEnd w:id="75"/>
      <w:r w:rsidRPr="00684559">
        <w:rPr>
          <w:sz w:val="24"/>
          <w:szCs w:val="24"/>
        </w:rPr>
        <w:t>Особенности банкротства кредитных организаций</w:t>
      </w:r>
      <w:bookmarkEnd w:id="76"/>
      <w:r w:rsidRPr="00684559">
        <w:rPr>
          <w:sz w:val="24"/>
          <w:szCs w:val="24"/>
        </w:rPr>
        <w:t>.</w:t>
      </w:r>
      <w:bookmarkEnd w:id="77"/>
      <w:bookmarkEnd w:id="78"/>
      <w:bookmarkEnd w:id="79"/>
      <w:r w:rsidRPr="00684559">
        <w:rPr>
          <w:sz w:val="24"/>
          <w:szCs w:val="24"/>
        </w:rPr>
        <w:t xml:space="preserve"> </w:t>
      </w:r>
      <w:bookmarkStart w:id="81" w:name="_Toc275394615"/>
      <w:bookmarkStart w:id="82" w:name="_Toc350289064"/>
      <w:bookmarkStart w:id="83" w:name="_Toc350293358"/>
      <w:bookmarkStart w:id="84" w:name="_Toc359540192"/>
      <w:bookmarkStart w:id="85" w:name="sub_85"/>
      <w:bookmarkEnd w:id="80"/>
      <w:r w:rsidRPr="00684559">
        <w:rPr>
          <w:sz w:val="24"/>
          <w:szCs w:val="24"/>
        </w:rPr>
        <w:t>Особенности банкротства градообразующих организаций</w:t>
      </w:r>
      <w:bookmarkEnd w:id="81"/>
      <w:r w:rsidRPr="00684559">
        <w:rPr>
          <w:sz w:val="24"/>
          <w:szCs w:val="24"/>
        </w:rPr>
        <w:t>.</w:t>
      </w:r>
      <w:bookmarkEnd w:id="82"/>
      <w:bookmarkEnd w:id="83"/>
      <w:bookmarkEnd w:id="84"/>
      <w:r w:rsidRPr="00684559">
        <w:rPr>
          <w:sz w:val="24"/>
          <w:szCs w:val="24"/>
        </w:rPr>
        <w:t xml:space="preserve"> </w:t>
      </w:r>
      <w:bookmarkStart w:id="86" w:name="_Toc275394616"/>
      <w:bookmarkStart w:id="87" w:name="_Toc350289065"/>
      <w:bookmarkStart w:id="88" w:name="_Toc350293359"/>
      <w:bookmarkStart w:id="89" w:name="_Toc359540193"/>
      <w:bookmarkStart w:id="90" w:name="sub_86"/>
      <w:bookmarkEnd w:id="85"/>
      <w:r w:rsidRPr="00684559">
        <w:rPr>
          <w:sz w:val="24"/>
          <w:szCs w:val="24"/>
        </w:rPr>
        <w:t>Особенности банкротства субъектов естественных монополий ТЭК</w:t>
      </w:r>
      <w:bookmarkEnd w:id="86"/>
      <w:r w:rsidRPr="00684559">
        <w:rPr>
          <w:sz w:val="24"/>
          <w:szCs w:val="24"/>
        </w:rPr>
        <w:t>.</w:t>
      </w:r>
      <w:bookmarkEnd w:id="87"/>
      <w:bookmarkEnd w:id="88"/>
      <w:bookmarkEnd w:id="89"/>
    </w:p>
    <w:bookmarkEnd w:id="90"/>
    <w:p w:rsidR="00BD3350" w:rsidRPr="001D682B" w:rsidRDefault="00BD3350" w:rsidP="00BD3350">
      <w:pPr>
        <w:ind w:firstLine="709"/>
        <w:rPr>
          <w:lang w:eastAsia="en-US"/>
        </w:rPr>
      </w:pPr>
    </w:p>
    <w:p w:rsidR="00BD3350" w:rsidRDefault="00BD3350" w:rsidP="00BD3350">
      <w:pPr>
        <w:pStyle w:val="14"/>
        <w:ind w:firstLine="709"/>
      </w:pPr>
      <w:r w:rsidRPr="00147F27">
        <w:t>Тема</w:t>
      </w:r>
      <w:r>
        <w:t xml:space="preserve"> </w:t>
      </w:r>
      <w:r w:rsidRPr="00147F27">
        <w:t>6.</w:t>
      </w:r>
      <w:r>
        <w:t xml:space="preserve"> </w:t>
      </w:r>
      <w:r w:rsidRPr="00147F27">
        <w:t>Правовой режим имущества</w:t>
      </w:r>
    </w:p>
    <w:p w:rsidR="00BD3350" w:rsidRPr="00684559" w:rsidRDefault="00BD3350" w:rsidP="00BD3350">
      <w:pPr>
        <w:widowControl/>
        <w:tabs>
          <w:tab w:val="left" w:pos="993"/>
        </w:tabs>
        <w:autoSpaceDE/>
        <w:autoSpaceDN/>
        <w:adjustRightInd/>
        <w:ind w:firstLine="709"/>
        <w:jc w:val="both"/>
        <w:rPr>
          <w:sz w:val="24"/>
          <w:szCs w:val="24"/>
        </w:rPr>
      </w:pPr>
      <w:bookmarkStart w:id="91" w:name="_Toc275394648"/>
      <w:r w:rsidRPr="00684559">
        <w:rPr>
          <w:sz w:val="24"/>
          <w:szCs w:val="24"/>
        </w:rPr>
        <w:t>Право собственности как основа ведения предпринимательской деятельности.</w:t>
      </w:r>
      <w:r>
        <w:rPr>
          <w:sz w:val="24"/>
          <w:szCs w:val="24"/>
        </w:rPr>
        <w:t xml:space="preserve"> </w:t>
      </w:r>
      <w:r w:rsidRPr="00684559">
        <w:rPr>
          <w:sz w:val="24"/>
          <w:szCs w:val="24"/>
        </w:rPr>
        <w:t>Право хозяйственного ведения имуществом.</w:t>
      </w:r>
      <w:r>
        <w:rPr>
          <w:sz w:val="24"/>
          <w:szCs w:val="24"/>
        </w:rPr>
        <w:t xml:space="preserve"> </w:t>
      </w:r>
      <w:r w:rsidRPr="00684559">
        <w:rPr>
          <w:sz w:val="24"/>
          <w:szCs w:val="24"/>
        </w:rPr>
        <w:t>Право оперативного управления.</w:t>
      </w:r>
      <w:r>
        <w:rPr>
          <w:sz w:val="24"/>
          <w:szCs w:val="24"/>
        </w:rPr>
        <w:t xml:space="preserve"> </w:t>
      </w:r>
      <w:r w:rsidRPr="00684559">
        <w:rPr>
          <w:sz w:val="24"/>
          <w:szCs w:val="24"/>
        </w:rPr>
        <w:t>Правовой режим отдельных видов имущества.</w:t>
      </w:r>
      <w:r>
        <w:rPr>
          <w:sz w:val="24"/>
          <w:szCs w:val="24"/>
        </w:rPr>
        <w:t xml:space="preserve"> </w:t>
      </w:r>
      <w:r w:rsidRPr="00684559">
        <w:rPr>
          <w:sz w:val="24"/>
          <w:szCs w:val="24"/>
        </w:rPr>
        <w:t>Правовой режим основных средств.</w:t>
      </w:r>
      <w:r>
        <w:rPr>
          <w:sz w:val="24"/>
          <w:szCs w:val="24"/>
        </w:rPr>
        <w:t xml:space="preserve"> </w:t>
      </w:r>
      <w:r w:rsidRPr="00684559">
        <w:rPr>
          <w:sz w:val="24"/>
          <w:szCs w:val="24"/>
        </w:rPr>
        <w:t>Правовой режим оборотных средств.</w:t>
      </w:r>
      <w:r>
        <w:rPr>
          <w:sz w:val="24"/>
          <w:szCs w:val="24"/>
        </w:rPr>
        <w:t xml:space="preserve"> </w:t>
      </w:r>
      <w:r w:rsidRPr="00684559">
        <w:rPr>
          <w:sz w:val="24"/>
          <w:szCs w:val="24"/>
        </w:rPr>
        <w:t>Правовой режим нематериальных активов.</w:t>
      </w:r>
      <w:r>
        <w:rPr>
          <w:sz w:val="24"/>
          <w:szCs w:val="24"/>
        </w:rPr>
        <w:t xml:space="preserve"> </w:t>
      </w:r>
      <w:r w:rsidRPr="00684559">
        <w:rPr>
          <w:sz w:val="24"/>
          <w:szCs w:val="24"/>
        </w:rPr>
        <w:t>Правовой режим денежных средств.</w:t>
      </w:r>
      <w:r>
        <w:rPr>
          <w:sz w:val="24"/>
          <w:szCs w:val="24"/>
        </w:rPr>
        <w:t xml:space="preserve"> </w:t>
      </w:r>
      <w:r w:rsidRPr="00684559">
        <w:rPr>
          <w:sz w:val="24"/>
          <w:szCs w:val="24"/>
        </w:rPr>
        <w:t>Правовой режим капиталов, фондов и резервов организации.</w:t>
      </w:r>
      <w:r>
        <w:rPr>
          <w:sz w:val="24"/>
          <w:szCs w:val="24"/>
        </w:rPr>
        <w:t xml:space="preserve"> </w:t>
      </w:r>
      <w:r w:rsidRPr="00684559">
        <w:rPr>
          <w:sz w:val="24"/>
          <w:szCs w:val="24"/>
        </w:rPr>
        <w:t>Имущественная ответственность субъектов предпринимательского права.</w:t>
      </w:r>
    </w:p>
    <w:bookmarkEnd w:id="91"/>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7</w:t>
      </w:r>
      <w:r w:rsidRPr="00147F27">
        <w:t>.</w:t>
      </w:r>
      <w:r>
        <w:t xml:space="preserve"> </w:t>
      </w:r>
      <w:r w:rsidRPr="00147F27">
        <w:t>Рынок ценных бумаг</w:t>
      </w:r>
    </w:p>
    <w:p w:rsidR="00BD3350" w:rsidRPr="00684559" w:rsidRDefault="00BD3350" w:rsidP="00BD3350">
      <w:pPr>
        <w:widowControl/>
        <w:tabs>
          <w:tab w:val="left" w:pos="993"/>
        </w:tabs>
        <w:autoSpaceDE/>
        <w:autoSpaceDN/>
        <w:adjustRightInd/>
        <w:ind w:firstLine="709"/>
        <w:jc w:val="both"/>
        <w:rPr>
          <w:sz w:val="24"/>
          <w:szCs w:val="24"/>
        </w:rPr>
      </w:pPr>
      <w:r w:rsidRPr="00684559">
        <w:rPr>
          <w:sz w:val="24"/>
          <w:szCs w:val="24"/>
        </w:rPr>
        <w:t>Понятие и виды рынка ценных бумаг.</w:t>
      </w:r>
      <w:r>
        <w:rPr>
          <w:sz w:val="24"/>
          <w:szCs w:val="24"/>
        </w:rPr>
        <w:t xml:space="preserve"> </w:t>
      </w:r>
      <w:r w:rsidRPr="00684559">
        <w:rPr>
          <w:sz w:val="24"/>
          <w:szCs w:val="24"/>
        </w:rPr>
        <w:t>Правовое регулирование рынка ценных бумаг.</w:t>
      </w:r>
      <w:r>
        <w:rPr>
          <w:sz w:val="24"/>
          <w:szCs w:val="24"/>
        </w:rPr>
        <w:t xml:space="preserve"> </w:t>
      </w:r>
      <w:r w:rsidRPr="00684559">
        <w:rPr>
          <w:sz w:val="24"/>
          <w:szCs w:val="24"/>
        </w:rPr>
        <w:t>Объекты рынка ценных бумаг.</w:t>
      </w:r>
      <w:r>
        <w:rPr>
          <w:sz w:val="24"/>
          <w:szCs w:val="24"/>
        </w:rPr>
        <w:t xml:space="preserve"> </w:t>
      </w:r>
      <w:r w:rsidRPr="00684559">
        <w:rPr>
          <w:sz w:val="24"/>
          <w:szCs w:val="24"/>
        </w:rPr>
        <w:t>Эмиссия ценных бумаг.</w:t>
      </w:r>
      <w:r>
        <w:rPr>
          <w:sz w:val="24"/>
          <w:szCs w:val="24"/>
        </w:rPr>
        <w:t xml:space="preserve"> </w:t>
      </w:r>
      <w:r w:rsidRPr="00684559">
        <w:rPr>
          <w:sz w:val="24"/>
          <w:szCs w:val="24"/>
        </w:rPr>
        <w:t>Субъекты рынка ценных бумаг.</w:t>
      </w:r>
      <w:r>
        <w:rPr>
          <w:sz w:val="24"/>
          <w:szCs w:val="24"/>
        </w:rPr>
        <w:t xml:space="preserve"> </w:t>
      </w:r>
      <w:r w:rsidRPr="00684559">
        <w:rPr>
          <w:sz w:val="24"/>
          <w:szCs w:val="24"/>
        </w:rPr>
        <w:t>Государственное регулирование рынка ценных бумаг.</w:t>
      </w:r>
      <w:r>
        <w:rPr>
          <w:sz w:val="24"/>
          <w:szCs w:val="24"/>
        </w:rPr>
        <w:t xml:space="preserve"> </w:t>
      </w:r>
      <w:r w:rsidRPr="00684559">
        <w:rPr>
          <w:sz w:val="24"/>
          <w:szCs w:val="24"/>
        </w:rPr>
        <w:t xml:space="preserve">Ответственность за нарушение законодательства о ценных бумагах. </w:t>
      </w:r>
    </w:p>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8</w:t>
      </w:r>
      <w:r w:rsidRPr="00147F27">
        <w:t>.</w:t>
      </w:r>
      <w:r>
        <w:t xml:space="preserve"> </w:t>
      </w:r>
      <w:r w:rsidRPr="00147F27">
        <w:t>Антимонопольное регулирование</w:t>
      </w:r>
    </w:p>
    <w:p w:rsidR="00BD3350" w:rsidRPr="00684559" w:rsidRDefault="00BD3350" w:rsidP="00BD3350">
      <w:pPr>
        <w:ind w:firstLine="709"/>
        <w:jc w:val="both"/>
        <w:rPr>
          <w:sz w:val="24"/>
          <w:szCs w:val="24"/>
        </w:rPr>
      </w:pPr>
      <w:bookmarkStart w:id="92" w:name="_Toc350289071"/>
      <w:bookmarkStart w:id="93" w:name="_Toc350293365"/>
      <w:bookmarkStart w:id="94" w:name="_Toc359540199"/>
      <w:r w:rsidRPr="00684559">
        <w:rPr>
          <w:sz w:val="24"/>
          <w:szCs w:val="24"/>
        </w:rPr>
        <w:t>Нормативно-правовое регулирование конкуренции и ограничения монополистической деятельности на товарных рынках и рынках финансовых услуг.</w:t>
      </w:r>
      <w:bookmarkEnd w:id="92"/>
      <w:bookmarkEnd w:id="93"/>
      <w:bookmarkEnd w:id="94"/>
      <w:r>
        <w:rPr>
          <w:sz w:val="24"/>
          <w:szCs w:val="24"/>
        </w:rPr>
        <w:t xml:space="preserve"> </w:t>
      </w:r>
      <w:r w:rsidRPr="00684559">
        <w:rPr>
          <w:sz w:val="24"/>
          <w:szCs w:val="24"/>
        </w:rPr>
        <w:t>Понятие товарного рынка.</w:t>
      </w:r>
    </w:p>
    <w:p w:rsidR="00BD3350" w:rsidRPr="00684559" w:rsidRDefault="00BD3350" w:rsidP="00BD3350">
      <w:pPr>
        <w:ind w:firstLine="709"/>
        <w:jc w:val="both"/>
        <w:rPr>
          <w:sz w:val="24"/>
          <w:szCs w:val="24"/>
        </w:rPr>
      </w:pPr>
      <w:bookmarkStart w:id="95" w:name="_Toc350289072"/>
      <w:bookmarkStart w:id="96" w:name="_Toc350293366"/>
      <w:bookmarkStart w:id="97" w:name="_Toc359540200"/>
      <w:r w:rsidRPr="00684559">
        <w:rPr>
          <w:sz w:val="24"/>
          <w:szCs w:val="24"/>
        </w:rPr>
        <w:t>Субъекты конкуренции на товарных рынках. Доминирующее положение хозяйствующего субъекта на товарном рынке.</w:t>
      </w:r>
      <w:bookmarkEnd w:id="95"/>
      <w:bookmarkEnd w:id="96"/>
      <w:bookmarkEnd w:id="97"/>
      <w:r>
        <w:rPr>
          <w:sz w:val="24"/>
          <w:szCs w:val="24"/>
        </w:rPr>
        <w:t xml:space="preserve"> </w:t>
      </w:r>
      <w:bookmarkStart w:id="98" w:name="_Toc275394646"/>
      <w:bookmarkStart w:id="99" w:name="_Toc350289073"/>
      <w:bookmarkStart w:id="100" w:name="_Toc350293367"/>
      <w:bookmarkStart w:id="101" w:name="_Toc359540201"/>
      <w:r w:rsidRPr="00684559">
        <w:rPr>
          <w:sz w:val="24"/>
          <w:szCs w:val="24"/>
        </w:rPr>
        <w:t xml:space="preserve">Понятие и виды монополистической деятельности на товарных рынках. </w:t>
      </w:r>
      <w:bookmarkStart w:id="102" w:name="_Toc275394647"/>
      <w:bookmarkStart w:id="103" w:name="_Toc350289074"/>
      <w:bookmarkStart w:id="104" w:name="_Toc350293368"/>
      <w:bookmarkStart w:id="105" w:name="_Toc359540202"/>
      <w:bookmarkEnd w:id="98"/>
      <w:bookmarkEnd w:id="99"/>
      <w:bookmarkEnd w:id="100"/>
      <w:bookmarkEnd w:id="101"/>
      <w:r w:rsidRPr="00684559">
        <w:rPr>
          <w:sz w:val="24"/>
          <w:szCs w:val="24"/>
        </w:rPr>
        <w:t>Понятие и формы недобросовестной конкуренции на товарных рынках</w:t>
      </w:r>
      <w:bookmarkEnd w:id="102"/>
      <w:r w:rsidRPr="00684559">
        <w:rPr>
          <w:sz w:val="24"/>
          <w:szCs w:val="24"/>
        </w:rPr>
        <w:t>.</w:t>
      </w:r>
      <w:bookmarkEnd w:id="103"/>
      <w:bookmarkEnd w:id="104"/>
      <w:bookmarkEnd w:id="105"/>
      <w:r>
        <w:rPr>
          <w:sz w:val="24"/>
          <w:szCs w:val="24"/>
        </w:rPr>
        <w:t xml:space="preserve"> </w:t>
      </w:r>
      <w:bookmarkStart w:id="106" w:name="_Toc350289075"/>
      <w:bookmarkStart w:id="107" w:name="_Toc350293369"/>
      <w:bookmarkStart w:id="108" w:name="_Toc359540203"/>
      <w:r w:rsidRPr="00684559">
        <w:rPr>
          <w:sz w:val="24"/>
          <w:szCs w:val="24"/>
        </w:rPr>
        <w:t>Государственный антимонопольный контроль на товарных рынках. Принудительное разделение (выделение) хозяйствующих субъектов.</w:t>
      </w:r>
      <w:bookmarkEnd w:id="106"/>
      <w:bookmarkEnd w:id="107"/>
      <w:bookmarkEnd w:id="108"/>
      <w:r>
        <w:rPr>
          <w:sz w:val="24"/>
          <w:szCs w:val="24"/>
        </w:rPr>
        <w:t xml:space="preserve"> </w:t>
      </w:r>
      <w:bookmarkStart w:id="109" w:name="_Toc275394650"/>
      <w:bookmarkStart w:id="110" w:name="_Toc350289077"/>
      <w:bookmarkStart w:id="111" w:name="_Toc350293371"/>
      <w:bookmarkStart w:id="112" w:name="_Toc359540205"/>
      <w:r w:rsidRPr="00684559">
        <w:rPr>
          <w:sz w:val="24"/>
          <w:szCs w:val="24"/>
        </w:rPr>
        <w:t>Ответственность за нарушение антимонопольного законодательства</w:t>
      </w:r>
      <w:bookmarkEnd w:id="109"/>
      <w:r w:rsidRPr="00684559">
        <w:rPr>
          <w:sz w:val="24"/>
          <w:szCs w:val="24"/>
        </w:rPr>
        <w:t>.</w:t>
      </w:r>
      <w:bookmarkEnd w:id="110"/>
      <w:bookmarkEnd w:id="111"/>
      <w:bookmarkEnd w:id="112"/>
      <w:r>
        <w:rPr>
          <w:sz w:val="24"/>
          <w:szCs w:val="24"/>
        </w:rPr>
        <w:t xml:space="preserve"> </w:t>
      </w:r>
      <w:bookmarkStart w:id="113" w:name="_Toc275394651"/>
      <w:bookmarkStart w:id="114" w:name="_Toc350289078"/>
      <w:bookmarkStart w:id="115" w:name="_Toc350293372"/>
      <w:bookmarkStart w:id="116" w:name="_Toc359540206"/>
      <w:r w:rsidRPr="00684559">
        <w:rPr>
          <w:sz w:val="24"/>
          <w:szCs w:val="24"/>
        </w:rPr>
        <w:t>Правовое регулирование деятельности субъектов государственных монополий</w:t>
      </w:r>
      <w:bookmarkEnd w:id="113"/>
      <w:r w:rsidRPr="00684559">
        <w:rPr>
          <w:sz w:val="24"/>
          <w:szCs w:val="24"/>
        </w:rPr>
        <w:t>.</w:t>
      </w:r>
      <w:bookmarkEnd w:id="114"/>
      <w:bookmarkEnd w:id="115"/>
      <w:bookmarkEnd w:id="116"/>
      <w:r>
        <w:rPr>
          <w:sz w:val="24"/>
          <w:szCs w:val="24"/>
        </w:rPr>
        <w:t xml:space="preserve"> </w:t>
      </w:r>
      <w:bookmarkStart w:id="117" w:name="_Toc275394652"/>
      <w:bookmarkStart w:id="118" w:name="_Toc350289079"/>
      <w:bookmarkStart w:id="119" w:name="_Toc350293373"/>
      <w:bookmarkStart w:id="120" w:name="_Toc359540207"/>
      <w:r w:rsidRPr="00684559">
        <w:rPr>
          <w:sz w:val="24"/>
          <w:szCs w:val="24"/>
        </w:rPr>
        <w:t>Правовое регулирование деятельности субъектов естественных монополий</w:t>
      </w:r>
      <w:bookmarkEnd w:id="117"/>
      <w:r w:rsidRPr="00684559">
        <w:rPr>
          <w:sz w:val="24"/>
          <w:szCs w:val="24"/>
        </w:rPr>
        <w:t>.</w:t>
      </w:r>
      <w:bookmarkEnd w:id="118"/>
      <w:bookmarkEnd w:id="119"/>
      <w:bookmarkEnd w:id="120"/>
    </w:p>
    <w:p w:rsidR="00BD3350" w:rsidRPr="00147F27" w:rsidRDefault="00BD3350" w:rsidP="00BD3350">
      <w:pPr>
        <w:rPr>
          <w:lang w:eastAsia="en-US"/>
        </w:rPr>
      </w:pPr>
    </w:p>
    <w:p w:rsidR="00BD3350" w:rsidRPr="00684559" w:rsidRDefault="00BD3350" w:rsidP="00BD3350">
      <w:pPr>
        <w:ind w:firstLine="709"/>
        <w:jc w:val="both"/>
        <w:rPr>
          <w:b/>
          <w:noProof/>
          <w:sz w:val="24"/>
          <w:szCs w:val="24"/>
        </w:rPr>
      </w:pPr>
      <w:r w:rsidRPr="00684559">
        <w:rPr>
          <w:b/>
          <w:noProof/>
          <w:sz w:val="24"/>
          <w:szCs w:val="24"/>
        </w:rPr>
        <w:t>Тема 9. Правовой режим информации  в предпринимательской деятельности</w:t>
      </w:r>
    </w:p>
    <w:p w:rsidR="00BD3350" w:rsidRPr="00684559" w:rsidRDefault="00BD3350" w:rsidP="00BD3350">
      <w:pPr>
        <w:pStyle w:val="1"/>
        <w:keepNext w:val="0"/>
        <w:keepLines w:val="0"/>
        <w:tabs>
          <w:tab w:val="left" w:pos="993"/>
        </w:tabs>
        <w:spacing w:before="0"/>
        <w:ind w:firstLine="709"/>
        <w:jc w:val="both"/>
        <w:rPr>
          <w:rFonts w:ascii="Times New Roman" w:hAnsi="Times New Roman"/>
          <w:b w:val="0"/>
          <w:color w:val="auto"/>
          <w:sz w:val="24"/>
          <w:szCs w:val="24"/>
        </w:rPr>
      </w:pPr>
      <w:bookmarkStart w:id="121" w:name="_Toc275394708"/>
      <w:bookmarkStart w:id="122" w:name="_Toc350289105"/>
      <w:bookmarkStart w:id="123" w:name="_Toc350293399"/>
      <w:bookmarkStart w:id="124" w:name="_Toc359540233"/>
      <w:r w:rsidRPr="00684559">
        <w:rPr>
          <w:rFonts w:ascii="Times New Roman" w:hAnsi="Times New Roman"/>
          <w:b w:val="0"/>
          <w:color w:val="auto"/>
          <w:sz w:val="24"/>
          <w:szCs w:val="24"/>
        </w:rPr>
        <w:t>Информация как объект правового регулирования</w:t>
      </w:r>
      <w:bookmarkEnd w:id="121"/>
      <w:r w:rsidRPr="00684559">
        <w:rPr>
          <w:rFonts w:ascii="Times New Roman" w:hAnsi="Times New Roman"/>
          <w:b w:val="0"/>
          <w:color w:val="auto"/>
          <w:sz w:val="24"/>
          <w:szCs w:val="24"/>
        </w:rPr>
        <w:t>.</w:t>
      </w:r>
      <w:bookmarkEnd w:id="122"/>
      <w:bookmarkEnd w:id="123"/>
      <w:bookmarkEnd w:id="124"/>
      <w:r>
        <w:rPr>
          <w:rFonts w:ascii="Times New Roman" w:hAnsi="Times New Roman"/>
          <w:b w:val="0"/>
          <w:color w:val="auto"/>
          <w:sz w:val="24"/>
          <w:szCs w:val="24"/>
        </w:rPr>
        <w:t xml:space="preserve"> </w:t>
      </w:r>
      <w:bookmarkStart w:id="125" w:name="_Toc275394709"/>
      <w:bookmarkStart w:id="126" w:name="_Toc350289106"/>
      <w:bookmarkStart w:id="127" w:name="_Toc350293400"/>
      <w:bookmarkStart w:id="128" w:name="_Toc359540234"/>
      <w:r w:rsidRPr="00684559">
        <w:rPr>
          <w:rFonts w:ascii="Times New Roman" w:hAnsi="Times New Roman"/>
          <w:b w:val="0"/>
          <w:color w:val="auto"/>
          <w:sz w:val="24"/>
          <w:szCs w:val="24"/>
        </w:rPr>
        <w:t>Право собственности на информационные ресурсы</w:t>
      </w:r>
      <w:bookmarkEnd w:id="125"/>
      <w:r w:rsidRPr="00684559">
        <w:rPr>
          <w:rFonts w:ascii="Times New Roman" w:hAnsi="Times New Roman"/>
          <w:b w:val="0"/>
          <w:color w:val="auto"/>
          <w:sz w:val="24"/>
          <w:szCs w:val="24"/>
        </w:rPr>
        <w:t>.</w:t>
      </w:r>
      <w:bookmarkEnd w:id="126"/>
      <w:bookmarkEnd w:id="127"/>
      <w:bookmarkEnd w:id="128"/>
      <w:r>
        <w:rPr>
          <w:rFonts w:ascii="Times New Roman" w:hAnsi="Times New Roman"/>
          <w:b w:val="0"/>
          <w:color w:val="auto"/>
          <w:sz w:val="24"/>
          <w:szCs w:val="24"/>
        </w:rPr>
        <w:t xml:space="preserve"> </w:t>
      </w:r>
      <w:bookmarkStart w:id="129" w:name="_Toc275394710"/>
      <w:bookmarkStart w:id="130" w:name="_Toc350289107"/>
      <w:bookmarkStart w:id="131" w:name="_Toc350293401"/>
      <w:bookmarkStart w:id="132" w:name="_Toc359540235"/>
      <w:r w:rsidRPr="00684559">
        <w:rPr>
          <w:rFonts w:ascii="Times New Roman" w:hAnsi="Times New Roman"/>
          <w:b w:val="0"/>
          <w:color w:val="auto"/>
          <w:sz w:val="24"/>
          <w:szCs w:val="24"/>
        </w:rPr>
        <w:t>Право на доступ к информации</w:t>
      </w:r>
      <w:bookmarkEnd w:id="129"/>
      <w:r w:rsidRPr="00684559">
        <w:rPr>
          <w:rFonts w:ascii="Times New Roman" w:hAnsi="Times New Roman"/>
          <w:b w:val="0"/>
          <w:color w:val="auto"/>
          <w:sz w:val="24"/>
          <w:szCs w:val="24"/>
        </w:rPr>
        <w:t>.</w:t>
      </w:r>
      <w:bookmarkEnd w:id="130"/>
      <w:bookmarkEnd w:id="131"/>
      <w:bookmarkEnd w:id="132"/>
      <w:r>
        <w:rPr>
          <w:rFonts w:ascii="Times New Roman" w:hAnsi="Times New Roman"/>
          <w:b w:val="0"/>
          <w:color w:val="auto"/>
          <w:sz w:val="24"/>
          <w:szCs w:val="24"/>
        </w:rPr>
        <w:t xml:space="preserve"> </w:t>
      </w:r>
      <w:bookmarkStart w:id="133" w:name="_Toc275394711"/>
      <w:bookmarkStart w:id="134" w:name="_Toc350289108"/>
      <w:bookmarkStart w:id="135" w:name="_Toc350293402"/>
      <w:bookmarkStart w:id="136" w:name="_Toc359540236"/>
      <w:r w:rsidRPr="00684559">
        <w:rPr>
          <w:rFonts w:ascii="Times New Roman" w:hAnsi="Times New Roman"/>
          <w:b w:val="0"/>
          <w:color w:val="auto"/>
          <w:sz w:val="24"/>
          <w:szCs w:val="24"/>
        </w:rPr>
        <w:t>Виды информационных ресурсов и их правовой режим. Коммерческая тайна</w:t>
      </w:r>
      <w:bookmarkEnd w:id="133"/>
      <w:r w:rsidRPr="00684559">
        <w:rPr>
          <w:rFonts w:ascii="Times New Roman" w:hAnsi="Times New Roman"/>
          <w:b w:val="0"/>
          <w:color w:val="auto"/>
          <w:sz w:val="24"/>
          <w:szCs w:val="24"/>
        </w:rPr>
        <w:t>.</w:t>
      </w:r>
      <w:bookmarkEnd w:id="134"/>
      <w:bookmarkEnd w:id="135"/>
      <w:bookmarkEnd w:id="136"/>
      <w:r>
        <w:rPr>
          <w:rFonts w:ascii="Times New Roman" w:hAnsi="Times New Roman"/>
          <w:b w:val="0"/>
          <w:color w:val="auto"/>
          <w:sz w:val="24"/>
          <w:szCs w:val="24"/>
        </w:rPr>
        <w:t xml:space="preserve"> </w:t>
      </w:r>
      <w:bookmarkStart w:id="137" w:name="_Toc275394714"/>
      <w:bookmarkStart w:id="138" w:name="_Toc350289109"/>
      <w:bookmarkStart w:id="139" w:name="_Toc350293403"/>
      <w:bookmarkStart w:id="140" w:name="_Toc359540237"/>
      <w:r w:rsidRPr="00684559">
        <w:rPr>
          <w:rFonts w:ascii="Times New Roman" w:hAnsi="Times New Roman"/>
          <w:b w:val="0"/>
          <w:color w:val="auto"/>
          <w:sz w:val="24"/>
          <w:szCs w:val="24"/>
        </w:rPr>
        <w:t>Защита информации и прав субъектов информационных отношений</w:t>
      </w:r>
      <w:bookmarkEnd w:id="137"/>
      <w:r w:rsidRPr="00684559">
        <w:rPr>
          <w:rFonts w:ascii="Times New Roman" w:hAnsi="Times New Roman"/>
          <w:b w:val="0"/>
          <w:color w:val="auto"/>
          <w:sz w:val="24"/>
          <w:szCs w:val="24"/>
        </w:rPr>
        <w:t>.</w:t>
      </w:r>
      <w:bookmarkEnd w:id="138"/>
      <w:bookmarkEnd w:id="139"/>
      <w:bookmarkEnd w:id="140"/>
      <w:r>
        <w:rPr>
          <w:rFonts w:ascii="Times New Roman" w:hAnsi="Times New Roman"/>
          <w:b w:val="0"/>
          <w:color w:val="auto"/>
          <w:sz w:val="24"/>
          <w:szCs w:val="24"/>
        </w:rPr>
        <w:t xml:space="preserve"> </w:t>
      </w:r>
      <w:bookmarkStart w:id="141" w:name="_Toc275394715"/>
      <w:bookmarkStart w:id="142" w:name="_Toc350289110"/>
      <w:bookmarkStart w:id="143" w:name="_Toc350293404"/>
      <w:bookmarkStart w:id="144" w:name="_Toc359540238"/>
      <w:r w:rsidRPr="00684559">
        <w:rPr>
          <w:rFonts w:ascii="Times New Roman" w:hAnsi="Times New Roman"/>
          <w:b w:val="0"/>
          <w:color w:val="auto"/>
          <w:sz w:val="24"/>
          <w:szCs w:val="24"/>
        </w:rPr>
        <w:t>Государственное регулирование и контроль в информационной сфере</w:t>
      </w:r>
      <w:bookmarkEnd w:id="141"/>
      <w:r w:rsidRPr="00684559">
        <w:rPr>
          <w:rFonts w:ascii="Times New Roman" w:hAnsi="Times New Roman"/>
          <w:b w:val="0"/>
          <w:color w:val="auto"/>
          <w:sz w:val="24"/>
          <w:szCs w:val="24"/>
        </w:rPr>
        <w:t>.</w:t>
      </w:r>
      <w:bookmarkEnd w:id="142"/>
      <w:bookmarkEnd w:id="143"/>
      <w:bookmarkEnd w:id="144"/>
    </w:p>
    <w:p w:rsidR="00BD3350" w:rsidRPr="00147F27" w:rsidRDefault="00BD3350" w:rsidP="00BD3350">
      <w:pPr>
        <w:jc w:val="both"/>
        <w:rPr>
          <w:b/>
          <w:bCs/>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D3350" w:rsidRPr="00825EE6" w:rsidRDefault="00BD3350" w:rsidP="00BD3350">
      <w:pPr>
        <w:pStyle w:val="a4"/>
        <w:numPr>
          <w:ilvl w:val="0"/>
          <w:numId w:val="6"/>
        </w:numPr>
        <w:jc w:val="both"/>
        <w:rPr>
          <w:rFonts w:ascii="Times New Roman" w:hAnsi="Times New Roman"/>
          <w:sz w:val="24"/>
          <w:szCs w:val="24"/>
        </w:rPr>
      </w:pPr>
      <w:r w:rsidRPr="00825EE6">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Предпринимательское право»/</w:t>
      </w:r>
      <w:r w:rsidR="00FF4CA2">
        <w:rPr>
          <w:rFonts w:ascii="Times New Roman" w:hAnsi="Times New Roman"/>
          <w:sz w:val="24"/>
          <w:szCs w:val="24"/>
        </w:rPr>
        <w:t xml:space="preserve"> Г.И. Лобжанидзе</w:t>
      </w:r>
      <w:r>
        <w:rPr>
          <w:rFonts w:ascii="Times New Roman" w:hAnsi="Times New Roman"/>
          <w:sz w:val="24"/>
          <w:szCs w:val="24"/>
        </w:rPr>
        <w:t xml:space="preserve"> </w:t>
      </w:r>
      <w:r w:rsidRPr="00825EE6">
        <w:rPr>
          <w:rFonts w:ascii="Times New Roman" w:hAnsi="Times New Roman"/>
          <w:sz w:val="24"/>
          <w:szCs w:val="24"/>
        </w:rPr>
        <w:t>– Омск: Изд-во Ом</w:t>
      </w:r>
      <w:r w:rsidR="00FF4CA2">
        <w:rPr>
          <w:rFonts w:ascii="Times New Roman" w:hAnsi="Times New Roman"/>
          <w:sz w:val="24"/>
          <w:szCs w:val="24"/>
        </w:rPr>
        <w:t>ской гуманитарной академии, 2020</w:t>
      </w:r>
      <w:r>
        <w:rPr>
          <w:rFonts w:ascii="Times New Roman" w:hAnsi="Times New Roman"/>
          <w:sz w:val="24"/>
          <w:szCs w:val="24"/>
        </w:rPr>
        <w:t>.</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3350" w:rsidRPr="009E3C87" w:rsidRDefault="00BD3350" w:rsidP="00BD3350">
      <w:pPr>
        <w:pStyle w:val="a4"/>
        <w:numPr>
          <w:ilvl w:val="0"/>
          <w:numId w:val="6"/>
        </w:numPr>
        <w:spacing w:after="0"/>
        <w:jc w:val="both"/>
        <w:rPr>
          <w:rFonts w:ascii="Times New Roman" w:hAnsi="Times New Roman"/>
          <w:sz w:val="24"/>
          <w:szCs w:val="24"/>
        </w:rPr>
      </w:pPr>
      <w:r w:rsidRPr="009E3C8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3350" w:rsidRPr="00793E1B" w:rsidRDefault="00BD3350" w:rsidP="00BD3350">
      <w:pPr>
        <w:jc w:val="both"/>
        <w:rPr>
          <w:rFonts w:eastAsia="Calibri"/>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BD3350" w:rsidRPr="00D24246" w:rsidRDefault="00BD3350" w:rsidP="00BD3350">
      <w:pPr>
        <w:widowControl/>
        <w:tabs>
          <w:tab w:val="left" w:pos="406"/>
        </w:tabs>
        <w:autoSpaceDE/>
        <w:autoSpaceDN/>
        <w:adjustRightInd/>
        <w:ind w:firstLine="709"/>
        <w:jc w:val="center"/>
        <w:rPr>
          <w:b/>
          <w:bCs/>
          <w:i/>
          <w:color w:val="000000"/>
          <w:sz w:val="24"/>
          <w:szCs w:val="24"/>
        </w:rPr>
      </w:pPr>
      <w:r w:rsidRPr="00D24246">
        <w:rPr>
          <w:b/>
          <w:bCs/>
          <w:color w:val="000000"/>
          <w:sz w:val="24"/>
          <w:szCs w:val="24"/>
        </w:rPr>
        <w:t>Основная</w:t>
      </w:r>
      <w:r w:rsidRPr="00D24246">
        <w:rPr>
          <w:b/>
          <w:bCs/>
          <w:i/>
          <w:color w:val="000000"/>
          <w:sz w:val="24"/>
          <w:szCs w:val="24"/>
        </w:rPr>
        <w:t>:</w:t>
      </w:r>
    </w:p>
    <w:p w:rsidR="00BD3350" w:rsidRPr="00377F83" w:rsidRDefault="00BD3350" w:rsidP="00BD3350">
      <w:pPr>
        <w:widowControl/>
        <w:autoSpaceDE/>
        <w:autoSpaceDN/>
        <w:adjustRightInd/>
        <w:jc w:val="both"/>
        <w:rPr>
          <w:sz w:val="24"/>
          <w:szCs w:val="24"/>
        </w:rPr>
      </w:pPr>
      <w:r w:rsidRPr="00377F83">
        <w:rPr>
          <w:color w:val="000000"/>
          <w:sz w:val="24"/>
          <w:szCs w:val="24"/>
          <w:shd w:val="clear" w:color="auto" w:fill="FFFFFF"/>
        </w:rPr>
        <w:t>Предпринимательское право : учебник и практикум для вузов / Н. И. Косякова [и др.] ; под редакцией Н. И. Косяковой. — 3-е изд., перераб. и доп. — Москва : Издательство Юрайт, 2020. — 447 с. — (Высшее образование). — ISBN 978-5-534-04352-5. — Текст : электронный // ЭБС Юрайт [сайт]. — URL:</w:t>
      </w:r>
      <w:r w:rsidRPr="00377F83">
        <w:rPr>
          <w:rStyle w:val="apple-converted-space"/>
          <w:color w:val="000000"/>
          <w:sz w:val="24"/>
          <w:szCs w:val="24"/>
          <w:shd w:val="clear" w:color="auto" w:fill="FFFFFF"/>
        </w:rPr>
        <w:t> </w:t>
      </w:r>
      <w:hyperlink r:id="rId7" w:history="1">
        <w:r w:rsidR="001D0951">
          <w:rPr>
            <w:rStyle w:val="a8"/>
            <w:sz w:val="24"/>
            <w:szCs w:val="24"/>
            <w:shd w:val="clear" w:color="auto" w:fill="FFFFFF"/>
          </w:rPr>
          <w:t>https://urait.ru/bcode/450190</w:t>
        </w:r>
      </w:hyperlink>
    </w:p>
    <w:p w:rsidR="00BD3350" w:rsidRPr="00377F83" w:rsidRDefault="00BD3350" w:rsidP="00BD3350">
      <w:pPr>
        <w:widowControl/>
        <w:tabs>
          <w:tab w:val="left" w:pos="-6379"/>
        </w:tabs>
        <w:autoSpaceDE/>
        <w:autoSpaceDN/>
        <w:adjustRightInd/>
        <w:jc w:val="both"/>
        <w:rPr>
          <w:rFonts w:eastAsia="Calibri"/>
          <w:b/>
          <w:bCs/>
          <w:sz w:val="24"/>
          <w:szCs w:val="24"/>
          <w:lang w:eastAsia="en-US"/>
        </w:rPr>
      </w:pPr>
      <w:r w:rsidRPr="00377F83">
        <w:rPr>
          <w:i/>
          <w:iCs/>
          <w:color w:val="000000"/>
          <w:sz w:val="24"/>
          <w:szCs w:val="24"/>
          <w:shd w:val="clear" w:color="auto" w:fill="FFFFFF"/>
        </w:rPr>
        <w:t>Иванова, Е.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 : учебник для вузов / Е. В. Иванова. — 3-е изд., перераб. и доп. — Москва : Издательство Юрайт, 2020. — 272 с. — (Высшее образование). — ISBN 978-5-534-07947-0. — Текст : электронный // ЭБС Юрайт [сайт]. — URL:</w:t>
      </w:r>
      <w:r w:rsidRPr="00377F83">
        <w:rPr>
          <w:rStyle w:val="apple-converted-space"/>
          <w:color w:val="000000"/>
          <w:sz w:val="24"/>
          <w:szCs w:val="24"/>
          <w:shd w:val="clear" w:color="auto" w:fill="FFFFFF"/>
        </w:rPr>
        <w:t> </w:t>
      </w:r>
      <w:hyperlink r:id="rId8" w:history="1">
        <w:r w:rsidR="001D0951">
          <w:rPr>
            <w:rStyle w:val="a8"/>
            <w:sz w:val="24"/>
            <w:szCs w:val="24"/>
            <w:shd w:val="clear" w:color="auto" w:fill="FFFFFF"/>
          </w:rPr>
          <w:t>https://urait.ru/bcode/449761</w:t>
        </w:r>
      </w:hyperlink>
    </w:p>
    <w:p w:rsidR="00BD3350" w:rsidRPr="00377F83" w:rsidRDefault="00BD3350" w:rsidP="00BD3350">
      <w:pPr>
        <w:widowControl/>
        <w:autoSpaceDE/>
        <w:autoSpaceDN/>
        <w:adjustRightInd/>
        <w:jc w:val="center"/>
        <w:rPr>
          <w:rFonts w:eastAsia="Calibri"/>
          <w:b/>
          <w:bCs/>
          <w:i/>
          <w:sz w:val="24"/>
          <w:szCs w:val="24"/>
          <w:lang w:eastAsia="en-US"/>
        </w:rPr>
      </w:pPr>
      <w:r w:rsidRPr="00377F83">
        <w:rPr>
          <w:rFonts w:eastAsia="Calibri"/>
          <w:b/>
          <w:bCs/>
          <w:sz w:val="24"/>
          <w:szCs w:val="24"/>
          <w:lang w:eastAsia="en-US"/>
        </w:rPr>
        <w:t>Дополнительная</w:t>
      </w:r>
      <w:r w:rsidRPr="00377F83">
        <w:rPr>
          <w:rFonts w:eastAsia="Calibri"/>
          <w:b/>
          <w:bCs/>
          <w:i/>
          <w:sz w:val="24"/>
          <w:szCs w:val="24"/>
          <w:lang w:eastAsia="en-US"/>
        </w:rPr>
        <w:t>:</w:t>
      </w:r>
    </w:p>
    <w:p w:rsidR="00BD3350" w:rsidRPr="00377F83" w:rsidRDefault="00BD3350" w:rsidP="00BD3350">
      <w:pPr>
        <w:tabs>
          <w:tab w:val="left" w:pos="-6379"/>
        </w:tabs>
        <w:jc w:val="both"/>
        <w:rPr>
          <w:rStyle w:val="apple-converted-space"/>
          <w:color w:val="000000"/>
          <w:sz w:val="24"/>
          <w:szCs w:val="24"/>
          <w:shd w:val="clear" w:color="auto" w:fill="FFFFFF"/>
        </w:rPr>
      </w:pPr>
      <w:r w:rsidRPr="00377F83">
        <w:rPr>
          <w:i/>
          <w:iCs/>
          <w:color w:val="000000"/>
          <w:sz w:val="24"/>
          <w:szCs w:val="24"/>
          <w:shd w:val="clear" w:color="auto" w:fill="FFFFFF"/>
        </w:rPr>
        <w:t>Ефимова, О.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 : учебник и практикум для вузов / О. В. Ефимова. — Москва : Издательство Юрайт, 2020. — 318 с. — (Высшее образование). — ISBN 978-5-9916-5887-4. — Текст : электронный // ЭБС Юрайт [сайт]. — URL:</w:t>
      </w:r>
      <w:r w:rsidRPr="00377F83">
        <w:rPr>
          <w:rStyle w:val="apple-converted-space"/>
          <w:color w:val="000000"/>
          <w:sz w:val="24"/>
          <w:szCs w:val="24"/>
          <w:shd w:val="clear" w:color="auto" w:fill="FFFFFF"/>
        </w:rPr>
        <w:t> </w:t>
      </w:r>
      <w:hyperlink r:id="rId9" w:history="1">
        <w:r w:rsidR="001D0951">
          <w:rPr>
            <w:rStyle w:val="a8"/>
            <w:sz w:val="24"/>
            <w:szCs w:val="24"/>
            <w:shd w:val="clear" w:color="auto" w:fill="FFFFFF"/>
          </w:rPr>
          <w:t>https://urait.ru/bcode/450502 </w:t>
        </w:r>
      </w:hyperlink>
      <w:r w:rsidRPr="00377F83">
        <w:rPr>
          <w:rStyle w:val="apple-converted-space"/>
          <w:color w:val="000000"/>
          <w:sz w:val="24"/>
          <w:szCs w:val="24"/>
          <w:shd w:val="clear" w:color="auto" w:fill="FFFFFF"/>
        </w:rPr>
        <w:t> </w:t>
      </w:r>
    </w:p>
    <w:p w:rsidR="00BD3350" w:rsidRPr="00BC5FEE" w:rsidRDefault="00BC5FEE" w:rsidP="00BD3350">
      <w:pPr>
        <w:tabs>
          <w:tab w:val="left" w:pos="-6379"/>
        </w:tabs>
        <w:jc w:val="both"/>
        <w:rPr>
          <w:sz w:val="24"/>
          <w:szCs w:val="24"/>
        </w:rPr>
      </w:pPr>
      <w:r w:rsidRPr="00BC5FEE">
        <w:rPr>
          <w:sz w:val="24"/>
          <w:szCs w:val="24"/>
        </w:rPr>
        <w:t xml:space="preserve">Договоры коммерческого права. Договор продажи товаров : учебное пособие для вузов / В. А. Белов [и др.] ; ответственный редактор В. А. Белов. — Москва : Издательство Юрайт, 2020. — 350 с. — (Высшее образование). — ISBN 978-5-534-13475-9. — Текст : электронный // ЭБС Юрайт [сайт]. — URL: </w:t>
      </w:r>
      <w:hyperlink r:id="rId10" w:history="1">
        <w:r w:rsidR="001D0951">
          <w:rPr>
            <w:rStyle w:val="a8"/>
            <w:sz w:val="24"/>
            <w:szCs w:val="24"/>
          </w:rPr>
          <w:t>https://urait.ru/bcode/459172  </w:t>
        </w:r>
      </w:hyperlink>
      <w:r w:rsidR="00BD3350" w:rsidRPr="00BC5FEE">
        <w:rPr>
          <w:rStyle w:val="apple-converted-space"/>
          <w:color w:val="000000"/>
          <w:sz w:val="24"/>
          <w:szCs w:val="24"/>
          <w:shd w:val="clear" w:color="auto" w:fill="FFFFFF"/>
        </w:rPr>
        <w:t>  </w:t>
      </w:r>
    </w:p>
    <w:p w:rsidR="00BD3350" w:rsidRDefault="00BD3350" w:rsidP="00BD3350">
      <w:pPr>
        <w:ind w:firstLine="709"/>
        <w:jc w:val="both"/>
        <w:rPr>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1D0951">
          <w:rPr>
            <w:rStyle w:val="a8"/>
            <w:rFonts w:ascii="Times New Roman" w:hAnsi="Times New Roman"/>
            <w:sz w:val="24"/>
            <w:szCs w:val="24"/>
          </w:rPr>
          <w:t>http://www.iprbookshop.ru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1D0951">
          <w:rPr>
            <w:rStyle w:val="a8"/>
            <w:rFonts w:ascii="Times New Roman" w:hAnsi="Times New Roman"/>
            <w:sz w:val="24"/>
            <w:szCs w:val="24"/>
          </w:rPr>
          <w:t>http://biblio-online.ru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D0951">
          <w:rPr>
            <w:rStyle w:val="a8"/>
            <w:rFonts w:ascii="Times New Roman" w:hAnsi="Times New Roman"/>
            <w:sz w:val="24"/>
            <w:szCs w:val="24"/>
          </w:rPr>
          <w:t>http://window.edu.ru/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1D0951">
          <w:rPr>
            <w:rStyle w:val="a8"/>
            <w:rFonts w:ascii="Times New Roman" w:hAnsi="Times New Roman"/>
            <w:sz w:val="24"/>
            <w:szCs w:val="24"/>
          </w:rPr>
          <w:t>http://elibrary.ru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1D0951">
          <w:rPr>
            <w:rStyle w:val="a8"/>
            <w:rFonts w:ascii="Times New Roman" w:hAnsi="Times New Roman"/>
            <w:sz w:val="24"/>
            <w:szCs w:val="24"/>
          </w:rPr>
          <w:t>http://www.sciencedirect.com</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B13EAA">
          <w:rPr>
            <w:rStyle w:val="a8"/>
            <w:rFonts w:ascii="Times New Roman" w:hAnsi="Times New Roman"/>
            <w:sz w:val="24"/>
            <w:szCs w:val="24"/>
          </w:rPr>
          <w:t>www.edu.ru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1D0951">
          <w:rPr>
            <w:rStyle w:val="a8"/>
            <w:rFonts w:ascii="Times New Roman" w:hAnsi="Times New Roman"/>
            <w:sz w:val="24"/>
            <w:szCs w:val="24"/>
          </w:rPr>
          <w:t>http://journals.cambridge.org</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1D0951">
          <w:rPr>
            <w:rStyle w:val="a8"/>
            <w:rFonts w:ascii="Times New Roman" w:hAnsi="Times New Roman"/>
            <w:sz w:val="24"/>
            <w:szCs w:val="24"/>
          </w:rPr>
          <w:t>http://www.oxfordjoumals.org</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1D0951">
          <w:rPr>
            <w:rStyle w:val="a8"/>
            <w:rFonts w:ascii="Times New Roman" w:hAnsi="Times New Roman"/>
            <w:sz w:val="24"/>
            <w:szCs w:val="24"/>
          </w:rPr>
          <w:t>http://dic.academic.ru/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D0951">
          <w:rPr>
            <w:rStyle w:val="a8"/>
            <w:rFonts w:ascii="Times New Roman" w:hAnsi="Times New Roman"/>
            <w:sz w:val="24"/>
            <w:szCs w:val="24"/>
          </w:rPr>
          <w:t>http://www.benran.ru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1D0951">
          <w:rPr>
            <w:rStyle w:val="a8"/>
            <w:rFonts w:ascii="Times New Roman" w:hAnsi="Times New Roman"/>
            <w:sz w:val="24"/>
            <w:szCs w:val="24"/>
          </w:rPr>
          <w:t>http://diss.rsl.ru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1D0951">
          <w:rPr>
            <w:rStyle w:val="a8"/>
            <w:rFonts w:ascii="Times New Roman" w:hAnsi="Times New Roman"/>
            <w:sz w:val="24"/>
            <w:szCs w:val="24"/>
          </w:rPr>
          <w:t>http://ru.spinform.ru</w:t>
        </w:r>
      </w:hyperlink>
    </w:p>
    <w:p w:rsidR="00BD3350" w:rsidRPr="00793E1B" w:rsidRDefault="00BD3350" w:rsidP="00BD335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D3350" w:rsidRPr="00793E1B" w:rsidRDefault="00BD3350" w:rsidP="00BD335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D3350" w:rsidRPr="00793E1B" w:rsidRDefault="00BD3350" w:rsidP="00BD3350">
      <w:pPr>
        <w:widowControl/>
        <w:autoSpaceDE/>
        <w:autoSpaceDN/>
        <w:adjustRightInd/>
        <w:contextualSpacing/>
        <w:jc w:val="both"/>
        <w:rPr>
          <w:rFonts w:eastAsia="Calibri"/>
          <w:color w:val="000000"/>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D3350" w:rsidRPr="00793E1B" w:rsidRDefault="00BD3350" w:rsidP="00BD3350">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«Пр</w:t>
      </w:r>
      <w:r>
        <w:rPr>
          <w:bCs/>
          <w:sz w:val="24"/>
          <w:szCs w:val="24"/>
        </w:rPr>
        <w:t>едпринимательское право</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D3350" w:rsidRPr="00793E1B" w:rsidRDefault="00BD3350" w:rsidP="00BD335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3350" w:rsidRPr="00793E1B" w:rsidRDefault="00BD3350" w:rsidP="00BD335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D3350" w:rsidRPr="00793E1B" w:rsidRDefault="00BD3350" w:rsidP="00BD335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3350" w:rsidRPr="00793E1B" w:rsidRDefault="00BD3350" w:rsidP="00BD335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D3350" w:rsidRPr="00793E1B" w:rsidRDefault="00BD3350" w:rsidP="00BD335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BD3350" w:rsidRPr="00793E1B" w:rsidRDefault="00BD3350" w:rsidP="00BD335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3350" w:rsidRPr="00793E1B" w:rsidRDefault="00BD3350" w:rsidP="00BD335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3350" w:rsidRPr="00793E1B" w:rsidRDefault="00BD3350" w:rsidP="00BD335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3350" w:rsidRPr="00793E1B" w:rsidRDefault="00BD3350" w:rsidP="00BD335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3350" w:rsidRPr="00793E1B" w:rsidRDefault="00BD3350" w:rsidP="00BD335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3350" w:rsidRPr="00793E1B" w:rsidRDefault="00BD3350" w:rsidP="00BD335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3350" w:rsidRPr="00793E1B" w:rsidRDefault="00BD3350" w:rsidP="00BD335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3350" w:rsidRPr="00793E1B" w:rsidRDefault="00BD3350" w:rsidP="00BD335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3350" w:rsidRPr="00793E1B" w:rsidRDefault="00BD3350" w:rsidP="00BD335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D3350" w:rsidRPr="00793E1B" w:rsidRDefault="00BD3350" w:rsidP="00BD3350">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D3350" w:rsidRPr="00793E1B" w:rsidRDefault="00BD3350" w:rsidP="00BD335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D3350" w:rsidRPr="00793E1B" w:rsidRDefault="00BD3350" w:rsidP="00BD335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D3350" w:rsidRPr="00793E1B" w:rsidRDefault="00BD3350" w:rsidP="00BD335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D3350" w:rsidRPr="00793E1B" w:rsidRDefault="00BD3350" w:rsidP="00BD3350">
      <w:pPr>
        <w:ind w:firstLine="709"/>
        <w:jc w:val="both"/>
        <w:rPr>
          <w:color w:val="000000"/>
          <w:sz w:val="24"/>
          <w:szCs w:val="24"/>
        </w:rPr>
      </w:pPr>
    </w:p>
    <w:p w:rsidR="00BD3350" w:rsidRPr="00793E1B" w:rsidRDefault="00BD3350" w:rsidP="00BD335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D3350" w:rsidRPr="0018044B" w:rsidRDefault="00BD3350" w:rsidP="00BD3350">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BD3350" w:rsidRPr="0018044B" w:rsidRDefault="00BD3350" w:rsidP="00BD335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D3350" w:rsidRPr="00793E1B" w:rsidRDefault="00BD3350" w:rsidP="00BD3350">
      <w:pPr>
        <w:widowControl/>
        <w:autoSpaceDE/>
        <w:adjustRightInd/>
        <w:jc w:val="both"/>
        <w:rPr>
          <w:color w:val="000000"/>
          <w:sz w:val="24"/>
          <w:szCs w:val="24"/>
        </w:rPr>
      </w:pPr>
    </w:p>
    <w:p w:rsidR="00BD3350" w:rsidRPr="005A53FB" w:rsidRDefault="00BD3350" w:rsidP="00BD3350">
      <w:pPr>
        <w:widowControl/>
        <w:autoSpaceDE/>
        <w:adjustRightInd/>
        <w:ind w:firstLine="709"/>
        <w:jc w:val="both"/>
        <w:rPr>
          <w:b/>
          <w:color w:val="000000"/>
          <w:sz w:val="24"/>
          <w:szCs w:val="24"/>
        </w:rPr>
      </w:pPr>
      <w:r w:rsidRPr="005A53FB">
        <w:rPr>
          <w:b/>
          <w:color w:val="000000"/>
          <w:sz w:val="24"/>
          <w:szCs w:val="24"/>
        </w:rPr>
        <w:t>1</w:t>
      </w:r>
      <w:r>
        <w:rPr>
          <w:b/>
          <w:color w:val="000000"/>
          <w:sz w:val="24"/>
          <w:szCs w:val="24"/>
        </w:rPr>
        <w:t>1</w:t>
      </w:r>
      <w:r w:rsidRPr="005A53F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D3350" w:rsidRPr="005A53FB" w:rsidRDefault="00BD3350" w:rsidP="00BD3350">
      <w:pPr>
        <w:widowControl/>
        <w:autoSpaceDE/>
        <w:adjustRightInd/>
        <w:ind w:firstLine="709"/>
        <w:jc w:val="both"/>
        <w:rPr>
          <w:color w:val="000000"/>
          <w:sz w:val="24"/>
          <w:szCs w:val="24"/>
        </w:rPr>
      </w:pPr>
      <w:r w:rsidRPr="00A321E0">
        <w:rPr>
          <w:sz w:val="24"/>
          <w:szCs w:val="24"/>
        </w:rPr>
        <w:t xml:space="preserve">Для осуществления образовательного процесса по дисциплине </w:t>
      </w:r>
      <w:r w:rsidRPr="002F556A">
        <w:rPr>
          <w:sz w:val="24"/>
          <w:szCs w:val="24"/>
        </w:rPr>
        <w:t>«Предпринимательское право»</w:t>
      </w:r>
      <w:r w:rsidRPr="002F556A">
        <w:rPr>
          <w:color w:val="000000"/>
          <w:sz w:val="24"/>
          <w:szCs w:val="24"/>
        </w:rPr>
        <w:t xml:space="preserve"> Академия располагает материально-технической базой,</w:t>
      </w:r>
      <w:r w:rsidRPr="005A53FB">
        <w:rPr>
          <w:color w:val="000000"/>
          <w:sz w:val="24"/>
          <w:szCs w:val="24"/>
        </w:rPr>
        <w:t xml:space="preserve">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3350" w:rsidRPr="0018044B" w:rsidRDefault="00BD3350" w:rsidP="00BD335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D3350" w:rsidRPr="0018044B" w:rsidRDefault="00BD3350" w:rsidP="00BD3350">
      <w:pPr>
        <w:widowControl/>
        <w:autoSpaceDE/>
        <w:autoSpaceDN/>
        <w:adjustRightInd/>
        <w:ind w:firstLine="709"/>
        <w:jc w:val="both"/>
        <w:rPr>
          <w:sz w:val="24"/>
          <w:szCs w:val="24"/>
        </w:rPr>
      </w:pPr>
      <w:r w:rsidRPr="0018044B">
        <w:rPr>
          <w:sz w:val="24"/>
          <w:szCs w:val="24"/>
        </w:rPr>
        <w:t>1. Для проведения лекционных занятий:</w:t>
      </w:r>
    </w:p>
    <w:p w:rsidR="00BD3350" w:rsidRPr="0018044B" w:rsidRDefault="00BD3350" w:rsidP="00BD335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3EAA">
          <w:rPr>
            <w:color w:val="0000FF"/>
            <w:sz w:val="24"/>
            <w:szCs w:val="24"/>
            <w:u w:val="single"/>
          </w:rPr>
          <w:t>www.biblio-online.ru</w:t>
        </w:r>
      </w:hyperlink>
      <w:r w:rsidRPr="0018044B">
        <w:rPr>
          <w:sz w:val="24"/>
          <w:szCs w:val="24"/>
        </w:rPr>
        <w:t>.</w:t>
      </w:r>
    </w:p>
    <w:p w:rsidR="00BD3350" w:rsidRPr="0018044B" w:rsidRDefault="00BD3350" w:rsidP="00BD335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D3350" w:rsidRPr="0018044B" w:rsidRDefault="00BD3350" w:rsidP="00BD3350">
      <w:pPr>
        <w:ind w:firstLine="709"/>
        <w:jc w:val="both"/>
        <w:rPr>
          <w:sz w:val="24"/>
          <w:szCs w:val="24"/>
        </w:rPr>
      </w:pPr>
      <w:r w:rsidRPr="0018044B">
        <w:rPr>
          <w:sz w:val="24"/>
          <w:szCs w:val="24"/>
        </w:rPr>
        <w:t>2. Для проведения практических занятий: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D3350" w:rsidRPr="0018044B" w:rsidRDefault="00BD3350" w:rsidP="00BD3350">
      <w:pPr>
        <w:ind w:firstLine="709"/>
        <w:jc w:val="both"/>
        <w:rPr>
          <w:sz w:val="24"/>
          <w:szCs w:val="24"/>
        </w:rPr>
      </w:pPr>
      <w:r w:rsidRPr="0018044B">
        <w:rPr>
          <w:sz w:val="24"/>
          <w:szCs w:val="24"/>
        </w:rPr>
        <w:t>3. Для проведения групповых и индивидуальных консультаций: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13EAA">
          <w:rPr>
            <w:color w:val="0000FF"/>
            <w:sz w:val="24"/>
            <w:szCs w:val="24"/>
            <w:u w:val="single"/>
          </w:rPr>
          <w:t>www.biblio-online.ru</w:t>
        </w:r>
      </w:hyperlink>
      <w:r w:rsidRPr="0018044B">
        <w:rPr>
          <w:sz w:val="24"/>
          <w:szCs w:val="24"/>
        </w:rPr>
        <w:t xml:space="preserve"> </w:t>
      </w:r>
    </w:p>
    <w:p w:rsidR="00BD3350" w:rsidRPr="0018044B" w:rsidRDefault="00BD3350" w:rsidP="00BD3350">
      <w:pPr>
        <w:ind w:firstLine="709"/>
        <w:jc w:val="both"/>
        <w:rPr>
          <w:sz w:val="24"/>
          <w:szCs w:val="24"/>
        </w:rPr>
      </w:pPr>
      <w:r w:rsidRPr="0018044B">
        <w:rPr>
          <w:sz w:val="24"/>
          <w:szCs w:val="24"/>
        </w:rPr>
        <w:t>4. Для самостоятельной работы:</w:t>
      </w:r>
    </w:p>
    <w:p w:rsidR="00BD3350" w:rsidRPr="0018044B" w:rsidRDefault="00BD3350" w:rsidP="00BD3350">
      <w:pPr>
        <w:ind w:firstLine="709"/>
        <w:jc w:val="both"/>
        <w:rPr>
          <w:sz w:val="24"/>
          <w:szCs w:val="24"/>
        </w:rPr>
      </w:pPr>
      <w:r w:rsidRPr="0018044B">
        <w:rPr>
          <w:sz w:val="24"/>
          <w:szCs w:val="24"/>
        </w:rPr>
        <w:lastRenderedPageBreak/>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1D0951">
          <w:rPr>
            <w:rStyle w:val="a8"/>
            <w:sz w:val="24"/>
            <w:szCs w:val="24"/>
          </w:rPr>
          <w:t>http://www.iprbookshop.ru</w:t>
        </w:r>
      </w:hyperlink>
      <w:r w:rsidRPr="0018044B">
        <w:rPr>
          <w:sz w:val="24"/>
          <w:szCs w:val="24"/>
        </w:rPr>
        <w:t xml:space="preserve"> и «ЭБС ЮРАЙТ» - режим доступа: </w:t>
      </w:r>
      <w:hyperlink w:history="1">
        <w:r w:rsidR="00B13EAA">
          <w:rPr>
            <w:color w:val="0000FF"/>
            <w:sz w:val="24"/>
            <w:szCs w:val="24"/>
            <w:u w:val="single"/>
          </w:rPr>
          <w:t>www.biblio-online.ru</w:t>
        </w:r>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1D0951">
          <w:rPr>
            <w:rStyle w:val="a8"/>
            <w:sz w:val="24"/>
            <w:szCs w:val="24"/>
          </w:rPr>
          <w:t>http://www.iprbookshop.ru..</w:t>
        </w:r>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D3350" w:rsidRPr="0018044B" w:rsidRDefault="001D0951" w:rsidP="00BD3350">
      <w:pPr>
        <w:tabs>
          <w:tab w:val="center" w:pos="4677"/>
        </w:tabs>
        <w:jc w:val="both"/>
        <w:rPr>
          <w:sz w:val="24"/>
          <w:szCs w:val="24"/>
        </w:rPr>
      </w:pPr>
      <w:hyperlink w:history="1">
        <w:r w:rsidR="00B13EAA">
          <w:rPr>
            <w:color w:val="0000FF"/>
            <w:sz w:val="24"/>
            <w:szCs w:val="24"/>
            <w:u w:val="single"/>
          </w:rPr>
          <w:t>www.biblio-online.ru</w:t>
        </w:r>
      </w:hyperlink>
      <w:r w:rsidR="00BD3350" w:rsidRPr="0018044B">
        <w:rPr>
          <w:sz w:val="24"/>
          <w:szCs w:val="24"/>
        </w:rPr>
        <w:t xml:space="preserve"> САБ ИРБИС 64.</w:t>
      </w:r>
      <w:r w:rsidR="00BD3350" w:rsidRPr="0018044B">
        <w:rPr>
          <w:sz w:val="24"/>
          <w:szCs w:val="24"/>
        </w:rPr>
        <w:tab/>
      </w:r>
    </w:p>
    <w:p w:rsidR="00BD3350" w:rsidRDefault="00BD3350" w:rsidP="00BD3350"/>
    <w:p w:rsidR="00BD3350" w:rsidRDefault="00BD3350" w:rsidP="00BD3350"/>
    <w:p w:rsidR="001345FA" w:rsidRDefault="001345FA"/>
    <w:sectPr w:rsidR="001345FA" w:rsidSect="00D039B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686" w:rsidRDefault="00684686">
      <w:r>
        <w:separator/>
      </w:r>
    </w:p>
  </w:endnote>
  <w:endnote w:type="continuationSeparator" w:id="0">
    <w:p w:rsidR="00684686" w:rsidRDefault="0068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686" w:rsidRDefault="00684686">
      <w:r>
        <w:separator/>
      </w:r>
    </w:p>
  </w:footnote>
  <w:footnote w:type="continuationSeparator" w:id="0">
    <w:p w:rsidR="00684686" w:rsidRDefault="0068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510A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243A2"/>
    <w:multiLevelType w:val="hybridMultilevel"/>
    <w:tmpl w:val="BFA25CF2"/>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5669C"/>
    <w:multiLevelType w:val="hybridMultilevel"/>
    <w:tmpl w:val="7BD665F8"/>
    <w:lvl w:ilvl="0" w:tplc="78D051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AF727A2"/>
    <w:multiLevelType w:val="hybridMultilevel"/>
    <w:tmpl w:val="37460504"/>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151D9"/>
    <w:multiLevelType w:val="hybridMultilevel"/>
    <w:tmpl w:val="3E0CB424"/>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31F75"/>
    <w:multiLevelType w:val="hybridMultilevel"/>
    <w:tmpl w:val="E90ACBBC"/>
    <w:lvl w:ilvl="0" w:tplc="2B28E770">
      <w:start w:val="1"/>
      <w:numFmt w:val="decimal"/>
      <w:lvlText w:val="%1."/>
      <w:lvlJc w:val="left"/>
      <w:pPr>
        <w:ind w:left="285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01A44"/>
    <w:multiLevelType w:val="hybridMultilevel"/>
    <w:tmpl w:val="A3AEC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7B078B"/>
    <w:multiLevelType w:val="hybridMultilevel"/>
    <w:tmpl w:val="FBFC89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176257"/>
    <w:multiLevelType w:val="hybridMultilevel"/>
    <w:tmpl w:val="70060E96"/>
    <w:lvl w:ilvl="0" w:tplc="E1529260">
      <w:start w:val="1"/>
      <w:numFmt w:val="decimal"/>
      <w:lvlText w:val="%1."/>
      <w:lvlJc w:val="left"/>
      <w:pPr>
        <w:ind w:left="1069" w:hanging="360"/>
      </w:pPr>
      <w:rPr>
        <w:rFonts w:ascii="Times New Roman" w:hAnsi="Times New Roman" w:cs="Times New Roman"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86569"/>
    <w:multiLevelType w:val="hybridMultilevel"/>
    <w:tmpl w:val="93A48B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BBF0375"/>
    <w:multiLevelType w:val="hybridMultilevel"/>
    <w:tmpl w:val="AA3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14DA4"/>
    <w:multiLevelType w:val="hybridMultilevel"/>
    <w:tmpl w:val="7E947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0274B4"/>
    <w:multiLevelType w:val="hybridMultilevel"/>
    <w:tmpl w:val="F1C6CCDA"/>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635CDD"/>
    <w:multiLevelType w:val="hybridMultilevel"/>
    <w:tmpl w:val="83ACD8AA"/>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51C39"/>
    <w:multiLevelType w:val="hybridMultilevel"/>
    <w:tmpl w:val="DEAC08EA"/>
    <w:lvl w:ilvl="0" w:tplc="C192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E10B1E"/>
    <w:multiLevelType w:val="hybridMultilevel"/>
    <w:tmpl w:val="851E3B86"/>
    <w:lvl w:ilvl="0" w:tplc="4E5ECFCC">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6F632E"/>
    <w:multiLevelType w:val="hybridMultilevel"/>
    <w:tmpl w:val="3C4CB9C8"/>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8C0348"/>
    <w:multiLevelType w:val="hybridMultilevel"/>
    <w:tmpl w:val="F46A257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4479B3"/>
    <w:multiLevelType w:val="hybridMultilevel"/>
    <w:tmpl w:val="7C7AAFCE"/>
    <w:lvl w:ilvl="0" w:tplc="7812D18E">
      <w:start w:val="1"/>
      <w:numFmt w:val="decimal"/>
      <w:lvlText w:val="%1."/>
      <w:lvlJc w:val="left"/>
      <w:pPr>
        <w:ind w:left="928" w:hanging="360"/>
      </w:pPr>
      <w:rPr>
        <w:rFonts w:ascii="Times New Roman" w:hAnsi="Times New Roman" w:cs="Times New Roman" w:hint="default"/>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66216EA"/>
    <w:multiLevelType w:val="hybridMultilevel"/>
    <w:tmpl w:val="8CC87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076F6D"/>
    <w:multiLevelType w:val="hybridMultilevel"/>
    <w:tmpl w:val="F2C046F8"/>
    <w:lvl w:ilvl="0" w:tplc="07D0FD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B37C7"/>
    <w:multiLevelType w:val="hybridMultilevel"/>
    <w:tmpl w:val="378C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1C0C1D"/>
    <w:multiLevelType w:val="hybridMultilevel"/>
    <w:tmpl w:val="C896D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E1136EC"/>
    <w:multiLevelType w:val="hybridMultilevel"/>
    <w:tmpl w:val="8F5418B0"/>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28"/>
  </w:num>
  <w:num w:numId="5">
    <w:abstractNumId w:val="12"/>
  </w:num>
  <w:num w:numId="6">
    <w:abstractNumId w:val="16"/>
  </w:num>
  <w:num w:numId="7">
    <w:abstractNumId w:val="4"/>
  </w:num>
  <w:num w:numId="8">
    <w:abstractNumId w:val="1"/>
  </w:num>
  <w:num w:numId="9">
    <w:abstractNumId w:val="15"/>
  </w:num>
  <w:num w:numId="10">
    <w:abstractNumId w:val="5"/>
  </w:num>
  <w:num w:numId="11">
    <w:abstractNumId w:val="7"/>
  </w:num>
  <w:num w:numId="12">
    <w:abstractNumId w:val="17"/>
  </w:num>
  <w:num w:numId="13">
    <w:abstractNumId w:val="26"/>
  </w:num>
  <w:num w:numId="14">
    <w:abstractNumId w:val="21"/>
  </w:num>
  <w:num w:numId="15">
    <w:abstractNumId w:val="24"/>
  </w:num>
  <w:num w:numId="16">
    <w:abstractNumId w:val="23"/>
  </w:num>
  <w:num w:numId="17">
    <w:abstractNumId w:val="3"/>
  </w:num>
  <w:num w:numId="18">
    <w:abstractNumId w:val="20"/>
  </w:num>
  <w:num w:numId="19">
    <w:abstractNumId w:val="11"/>
  </w:num>
  <w:num w:numId="20">
    <w:abstractNumId w:val="8"/>
  </w:num>
  <w:num w:numId="21">
    <w:abstractNumId w:val="6"/>
  </w:num>
  <w:num w:numId="22">
    <w:abstractNumId w:val="2"/>
  </w:num>
  <w:num w:numId="23">
    <w:abstractNumId w:val="25"/>
  </w:num>
  <w:num w:numId="24">
    <w:abstractNumId w:val="32"/>
  </w:num>
  <w:num w:numId="25">
    <w:abstractNumId w:val="19"/>
  </w:num>
  <w:num w:numId="26">
    <w:abstractNumId w:val="18"/>
  </w:num>
  <w:num w:numId="27">
    <w:abstractNumId w:val="10"/>
  </w:num>
  <w:num w:numId="28">
    <w:abstractNumId w:val="13"/>
  </w:num>
  <w:num w:numId="29">
    <w:abstractNumId w:val="30"/>
  </w:num>
  <w:num w:numId="30">
    <w:abstractNumId w:val="31"/>
  </w:num>
  <w:num w:numId="31">
    <w:abstractNumId w:val="9"/>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350"/>
    <w:rsid w:val="000D250C"/>
    <w:rsid w:val="001345FA"/>
    <w:rsid w:val="00167796"/>
    <w:rsid w:val="001D0951"/>
    <w:rsid w:val="00333A55"/>
    <w:rsid w:val="003819A6"/>
    <w:rsid w:val="003B4907"/>
    <w:rsid w:val="004A092D"/>
    <w:rsid w:val="00684686"/>
    <w:rsid w:val="006C3217"/>
    <w:rsid w:val="00710DFA"/>
    <w:rsid w:val="00736180"/>
    <w:rsid w:val="00A11DF4"/>
    <w:rsid w:val="00AF038C"/>
    <w:rsid w:val="00B13EAA"/>
    <w:rsid w:val="00BC5FEE"/>
    <w:rsid w:val="00BD3350"/>
    <w:rsid w:val="00BE34BF"/>
    <w:rsid w:val="00CE2CA1"/>
    <w:rsid w:val="00D039B8"/>
    <w:rsid w:val="00D11639"/>
    <w:rsid w:val="00DA5AF5"/>
    <w:rsid w:val="00E20706"/>
    <w:rsid w:val="00E34230"/>
    <w:rsid w:val="00F41BF0"/>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444E47-597E-402A-8D40-73D1672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3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D335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350"/>
    <w:rPr>
      <w:rFonts w:ascii="Cambria" w:eastAsia="Times New Roman" w:hAnsi="Cambria" w:cs="Times New Roman"/>
      <w:b/>
      <w:bCs/>
      <w:color w:val="365F91"/>
      <w:sz w:val="28"/>
      <w:szCs w:val="28"/>
      <w:lang w:eastAsia="ru-RU"/>
    </w:rPr>
  </w:style>
  <w:style w:type="paragraph" w:styleId="a3">
    <w:name w:val="No Spacing"/>
    <w:uiPriority w:val="1"/>
    <w:qFormat/>
    <w:rsid w:val="00BD3350"/>
    <w:rPr>
      <w:rFonts w:eastAsia="Times New Roman"/>
      <w:sz w:val="22"/>
      <w:szCs w:val="22"/>
    </w:rPr>
  </w:style>
  <w:style w:type="paragraph" w:styleId="a4">
    <w:name w:val="List Paragraph"/>
    <w:basedOn w:val="a"/>
    <w:link w:val="a5"/>
    <w:uiPriority w:val="34"/>
    <w:qFormat/>
    <w:rsid w:val="00BD3350"/>
    <w:pPr>
      <w:widowControl/>
      <w:autoSpaceDE/>
      <w:autoSpaceDN/>
      <w:adjustRightInd/>
      <w:spacing w:after="200" w:line="276" w:lineRule="auto"/>
      <w:ind w:left="720"/>
      <w:contextualSpacing/>
    </w:pPr>
    <w:rPr>
      <w:rFonts w:ascii="Calibri" w:eastAsia="Calibri" w:hAnsi="Calibri"/>
    </w:rPr>
  </w:style>
  <w:style w:type="character" w:customStyle="1" w:styleId="11">
    <w:name w:val="Основной текст Знак1"/>
    <w:link w:val="12"/>
    <w:uiPriority w:val="99"/>
    <w:rsid w:val="00BD3350"/>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BD3350"/>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BD3350"/>
    <w:pPr>
      <w:spacing w:after="120"/>
    </w:pPr>
  </w:style>
  <w:style w:type="character" w:customStyle="1" w:styleId="a7">
    <w:name w:val="Основной текст Знак"/>
    <w:link w:val="a6"/>
    <w:uiPriority w:val="99"/>
    <w:semiHidden/>
    <w:rsid w:val="00BD3350"/>
    <w:rPr>
      <w:rFonts w:ascii="Times New Roman" w:eastAsia="Times New Roman" w:hAnsi="Times New Roman" w:cs="Times New Roman"/>
      <w:sz w:val="20"/>
      <w:szCs w:val="20"/>
      <w:lang w:eastAsia="ru-RU"/>
    </w:rPr>
  </w:style>
  <w:style w:type="character" w:styleId="a8">
    <w:name w:val="Hyperlink"/>
    <w:uiPriority w:val="99"/>
    <w:unhideWhenUsed/>
    <w:rsid w:val="00BD3350"/>
    <w:rPr>
      <w:color w:val="0000FF"/>
      <w:u w:val="single"/>
    </w:rPr>
  </w:style>
  <w:style w:type="character" w:styleId="a9">
    <w:name w:val="footnote reference"/>
    <w:uiPriority w:val="99"/>
    <w:unhideWhenUsed/>
    <w:rsid w:val="00BD3350"/>
    <w:rPr>
      <w:rFonts w:ascii="Times New Roman" w:hAnsi="Times New Roman" w:cs="Times New Roman" w:hint="default"/>
      <w:vertAlign w:val="superscript"/>
    </w:rPr>
  </w:style>
  <w:style w:type="paragraph" w:customStyle="1" w:styleId="aa">
    <w:name w:val="АбзПрогр"/>
    <w:basedOn w:val="1"/>
    <w:next w:val="a"/>
    <w:autoRedefine/>
    <w:qFormat/>
    <w:rsid w:val="00BD335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BD3350"/>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BD3350"/>
    <w:rPr>
      <w:rFonts w:ascii="Tahoma" w:hAnsi="Tahoma"/>
      <w:sz w:val="16"/>
      <w:szCs w:val="16"/>
    </w:rPr>
  </w:style>
  <w:style w:type="character" w:customStyle="1" w:styleId="13">
    <w:name w:val="Текст выноски Знак1"/>
    <w:uiPriority w:val="99"/>
    <w:semiHidden/>
    <w:rsid w:val="00BD3350"/>
    <w:rPr>
      <w:rFonts w:ascii="Tahoma" w:eastAsia="Times New Roman" w:hAnsi="Tahoma" w:cs="Tahoma"/>
      <w:sz w:val="16"/>
      <w:szCs w:val="16"/>
      <w:lang w:eastAsia="ru-RU"/>
    </w:rPr>
  </w:style>
  <w:style w:type="paragraph" w:styleId="ad">
    <w:name w:val="header"/>
    <w:basedOn w:val="a"/>
    <w:link w:val="ae"/>
    <w:uiPriority w:val="99"/>
    <w:unhideWhenUsed/>
    <w:rsid w:val="00BD3350"/>
    <w:pPr>
      <w:tabs>
        <w:tab w:val="center" w:pos="4677"/>
        <w:tab w:val="right" w:pos="9355"/>
      </w:tabs>
    </w:pPr>
  </w:style>
  <w:style w:type="character" w:customStyle="1" w:styleId="ae">
    <w:name w:val="Верхний колонтитул Знак"/>
    <w:link w:val="ad"/>
    <w:uiPriority w:val="99"/>
    <w:rsid w:val="00BD335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D3350"/>
    <w:pPr>
      <w:tabs>
        <w:tab w:val="center" w:pos="4677"/>
        <w:tab w:val="right" w:pos="9355"/>
      </w:tabs>
    </w:pPr>
  </w:style>
  <w:style w:type="character" w:customStyle="1" w:styleId="af0">
    <w:name w:val="Нижний колонтитул Знак"/>
    <w:link w:val="af"/>
    <w:uiPriority w:val="99"/>
    <w:rsid w:val="00BD3350"/>
    <w:rPr>
      <w:rFonts w:ascii="Times New Roman" w:eastAsia="Times New Roman" w:hAnsi="Times New Roman" w:cs="Times New Roman"/>
      <w:sz w:val="20"/>
      <w:szCs w:val="20"/>
      <w:lang w:eastAsia="ru-RU"/>
    </w:rPr>
  </w:style>
  <w:style w:type="character" w:customStyle="1" w:styleId="apple-converted-space">
    <w:name w:val="apple-converted-space"/>
    <w:rsid w:val="00BD3350"/>
  </w:style>
  <w:style w:type="paragraph" w:customStyle="1" w:styleId="consplusnormal">
    <w:name w:val="consplusnormal"/>
    <w:basedOn w:val="a"/>
    <w:rsid w:val="00BD3350"/>
    <w:pPr>
      <w:widowControl/>
      <w:autoSpaceDE/>
      <w:autoSpaceDN/>
      <w:adjustRightInd/>
      <w:spacing w:before="100" w:beforeAutospacing="1" w:after="100" w:afterAutospacing="1"/>
    </w:pPr>
    <w:rPr>
      <w:sz w:val="24"/>
      <w:szCs w:val="24"/>
    </w:rPr>
  </w:style>
  <w:style w:type="paragraph" w:customStyle="1" w:styleId="p3">
    <w:name w:val="p3"/>
    <w:basedOn w:val="a"/>
    <w:rsid w:val="00BD3350"/>
    <w:pPr>
      <w:widowControl/>
      <w:autoSpaceDE/>
      <w:autoSpaceDN/>
      <w:adjustRightInd/>
      <w:spacing w:before="100" w:beforeAutospacing="1" w:after="100" w:afterAutospacing="1"/>
    </w:pPr>
    <w:rPr>
      <w:sz w:val="24"/>
      <w:szCs w:val="24"/>
    </w:rPr>
  </w:style>
  <w:style w:type="character" w:customStyle="1" w:styleId="s4">
    <w:name w:val="s4"/>
    <w:basedOn w:val="a0"/>
    <w:rsid w:val="00BD3350"/>
  </w:style>
  <w:style w:type="paragraph" w:styleId="14">
    <w:name w:val="toc 1"/>
    <w:basedOn w:val="a"/>
    <w:next w:val="a"/>
    <w:autoRedefine/>
    <w:uiPriority w:val="39"/>
    <w:unhideWhenUsed/>
    <w:rsid w:val="00BD3350"/>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paragraph" w:customStyle="1" w:styleId="Style59">
    <w:name w:val="Style59"/>
    <w:basedOn w:val="a"/>
    <w:rsid w:val="00BD3350"/>
    <w:rPr>
      <w:rFonts w:ascii="Sylfaen" w:hAnsi="Sylfaen"/>
      <w:sz w:val="24"/>
      <w:szCs w:val="24"/>
    </w:rPr>
  </w:style>
  <w:style w:type="character" w:customStyle="1" w:styleId="a5">
    <w:name w:val="Абзац списка Знак"/>
    <w:link w:val="a4"/>
    <w:uiPriority w:val="34"/>
    <w:locked/>
    <w:rsid w:val="00BD3350"/>
    <w:rPr>
      <w:rFonts w:ascii="Calibri" w:eastAsia="Calibri" w:hAnsi="Calibri" w:cs="Times New Roman"/>
    </w:rPr>
  </w:style>
  <w:style w:type="table" w:styleId="af1">
    <w:name w:val="Table Grid"/>
    <w:basedOn w:val="a1"/>
    <w:uiPriority w:val="39"/>
    <w:rsid w:val="00D116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B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381">
      <w:bodyDiv w:val="1"/>
      <w:marLeft w:val="0"/>
      <w:marRight w:val="0"/>
      <w:marTop w:val="0"/>
      <w:marBottom w:val="0"/>
      <w:divBdr>
        <w:top w:val="none" w:sz="0" w:space="0" w:color="auto"/>
        <w:left w:val="none" w:sz="0" w:space="0" w:color="auto"/>
        <w:bottom w:val="none" w:sz="0" w:space="0" w:color="auto"/>
        <w:right w:val="none" w:sz="0" w:space="0" w:color="auto"/>
      </w:divBdr>
    </w:div>
    <w:div w:id="903180114">
      <w:bodyDiv w:val="1"/>
      <w:marLeft w:val="0"/>
      <w:marRight w:val="0"/>
      <w:marTop w:val="0"/>
      <w:marBottom w:val="0"/>
      <w:divBdr>
        <w:top w:val="none" w:sz="0" w:space="0" w:color="auto"/>
        <w:left w:val="none" w:sz="0" w:space="0" w:color="auto"/>
        <w:bottom w:val="none" w:sz="0" w:space="0" w:color="auto"/>
        <w:right w:val="none" w:sz="0" w:space="0" w:color="auto"/>
      </w:divBdr>
    </w:div>
    <w:div w:id="1104610911">
      <w:bodyDiv w:val="1"/>
      <w:marLeft w:val="0"/>
      <w:marRight w:val="0"/>
      <w:marTop w:val="0"/>
      <w:marBottom w:val="0"/>
      <w:divBdr>
        <w:top w:val="none" w:sz="0" w:space="0" w:color="auto"/>
        <w:left w:val="none" w:sz="0" w:space="0" w:color="auto"/>
        <w:bottom w:val="none" w:sz="0" w:space="0" w:color="auto"/>
        <w:right w:val="none" w:sz="0" w:space="0" w:color="auto"/>
      </w:divBdr>
    </w:div>
    <w:div w:id="1183518678">
      <w:bodyDiv w:val="1"/>
      <w:marLeft w:val="0"/>
      <w:marRight w:val="0"/>
      <w:marTop w:val="0"/>
      <w:marBottom w:val="0"/>
      <w:divBdr>
        <w:top w:val="none" w:sz="0" w:space="0" w:color="auto"/>
        <w:left w:val="none" w:sz="0" w:space="0" w:color="auto"/>
        <w:bottom w:val="none" w:sz="0" w:space="0" w:color="auto"/>
        <w:right w:val="none" w:sz="0" w:space="0" w:color="auto"/>
      </w:divBdr>
    </w:div>
    <w:div w:id="1422141282">
      <w:bodyDiv w:val="1"/>
      <w:marLeft w:val="0"/>
      <w:marRight w:val="0"/>
      <w:marTop w:val="0"/>
      <w:marBottom w:val="0"/>
      <w:divBdr>
        <w:top w:val="none" w:sz="0" w:space="0" w:color="auto"/>
        <w:left w:val="none" w:sz="0" w:space="0" w:color="auto"/>
        <w:bottom w:val="none" w:sz="0" w:space="0" w:color="auto"/>
        <w:right w:val="none" w:sz="0" w:space="0" w:color="auto"/>
      </w:divBdr>
    </w:div>
    <w:div w:id="1422679262">
      <w:bodyDiv w:val="1"/>
      <w:marLeft w:val="0"/>
      <w:marRight w:val="0"/>
      <w:marTop w:val="0"/>
      <w:marBottom w:val="0"/>
      <w:divBdr>
        <w:top w:val="none" w:sz="0" w:space="0" w:color="auto"/>
        <w:left w:val="none" w:sz="0" w:space="0" w:color="auto"/>
        <w:bottom w:val="none" w:sz="0" w:space="0" w:color="auto"/>
        <w:right w:val="none" w:sz="0" w:space="0" w:color="auto"/>
      </w:divBdr>
    </w:div>
    <w:div w:id="1654597843">
      <w:bodyDiv w:val="1"/>
      <w:marLeft w:val="0"/>
      <w:marRight w:val="0"/>
      <w:marTop w:val="0"/>
      <w:marBottom w:val="0"/>
      <w:divBdr>
        <w:top w:val="none" w:sz="0" w:space="0" w:color="auto"/>
        <w:left w:val="none" w:sz="0" w:space="0" w:color="auto"/>
        <w:bottom w:val="none" w:sz="0" w:space="0" w:color="auto"/>
        <w:right w:val="none" w:sz="0" w:space="0" w:color="auto"/>
      </w:divBdr>
    </w:div>
    <w:div w:id="1802570117">
      <w:bodyDiv w:val="1"/>
      <w:marLeft w:val="0"/>
      <w:marRight w:val="0"/>
      <w:marTop w:val="0"/>
      <w:marBottom w:val="0"/>
      <w:divBdr>
        <w:top w:val="none" w:sz="0" w:space="0" w:color="auto"/>
        <w:left w:val="none" w:sz="0" w:space="0" w:color="auto"/>
        <w:bottom w:val="none" w:sz="0" w:space="0" w:color="auto"/>
        <w:right w:val="none" w:sz="0" w:space="0" w:color="auto"/>
      </w:divBdr>
    </w:div>
    <w:div w:id="18936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5019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s://urait.ru/bcode/459172&#160;&#16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502&#160;"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7188</Words>
  <Characters>40975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48067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196689</vt:i4>
      </vt:variant>
      <vt:variant>
        <vt:i4>9</vt:i4>
      </vt:variant>
      <vt:variant>
        <vt:i4>0</vt:i4>
      </vt:variant>
      <vt:variant>
        <vt:i4>5</vt:i4>
      </vt:variant>
      <vt:variant>
        <vt:lpwstr>https://urait.ru/bcode/459172</vt:lpwstr>
      </vt:variant>
      <vt:variant>
        <vt:lpwstr/>
      </vt:variant>
      <vt:variant>
        <vt:i4>852053</vt:i4>
      </vt:variant>
      <vt:variant>
        <vt:i4>6</vt:i4>
      </vt:variant>
      <vt:variant>
        <vt:i4>0</vt:i4>
      </vt:variant>
      <vt:variant>
        <vt:i4>5</vt:i4>
      </vt:variant>
      <vt:variant>
        <vt:lpwstr>https://urait.ru/bcode/450502</vt:lpwstr>
      </vt:variant>
      <vt:variant>
        <vt:lpwstr/>
      </vt:variant>
      <vt:variant>
        <vt:i4>131158</vt:i4>
      </vt:variant>
      <vt:variant>
        <vt:i4>3</vt:i4>
      </vt:variant>
      <vt:variant>
        <vt:i4>0</vt:i4>
      </vt:variant>
      <vt:variant>
        <vt:i4>5</vt:i4>
      </vt:variant>
      <vt:variant>
        <vt:lpwstr>https://urait.ru/bcode/449761</vt:lpwstr>
      </vt:variant>
      <vt:variant>
        <vt:lpwstr/>
      </vt:variant>
      <vt:variant>
        <vt:i4>262225</vt:i4>
      </vt:variant>
      <vt:variant>
        <vt:i4>0</vt:i4>
      </vt:variant>
      <vt:variant>
        <vt:i4>0</vt:i4>
      </vt:variant>
      <vt:variant>
        <vt:i4>5</vt:i4>
      </vt:variant>
      <vt:variant>
        <vt:lpwstr>https://urait.ru/bcode/450190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2021-01-16T14:45:00Z</dcterms:created>
  <dcterms:modified xsi:type="dcterms:W3CDTF">2022-11-12T13:09:00Z</dcterms:modified>
</cp:coreProperties>
</file>